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EC43" w14:textId="0B731372" w:rsidR="00C55D85" w:rsidRDefault="00E02F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BDC219" wp14:editId="4D1C5522">
                <wp:simplePos x="0" y="0"/>
                <wp:positionH relativeFrom="margin">
                  <wp:posOffset>-251460</wp:posOffset>
                </wp:positionH>
                <wp:positionV relativeFrom="paragraph">
                  <wp:posOffset>-597535</wp:posOffset>
                </wp:positionV>
                <wp:extent cx="5528310" cy="105537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310" cy="1055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E06FD" w14:textId="11D8BC27" w:rsidR="0007708B" w:rsidRDefault="00F948E7" w:rsidP="00E02F84">
                            <w:pPr>
                              <w:spacing w:after="0" w:line="240" w:lineRule="auto"/>
                              <w:jc w:val="center"/>
                              <w:rPr>
                                <w:rStyle w:val="Strong"/>
                                <w:rFonts w:cs="Arial"/>
                                <w:color w:val="003366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Style w:val="Strong"/>
                                <w:rFonts w:cs="Arial"/>
                                <w:color w:val="003366"/>
                                <w:sz w:val="36"/>
                                <w:szCs w:val="36"/>
                              </w:rPr>
                              <w:t>C. Difficile Best Practices: Testing to Containment to Treatment</w:t>
                            </w:r>
                          </w:p>
                          <w:p w14:paraId="027B6324" w14:textId="53993E76" w:rsidR="00E02F84" w:rsidRPr="00E02F84" w:rsidRDefault="00E02F84" w:rsidP="00E02F84">
                            <w:pPr>
                              <w:spacing w:after="0" w:line="240" w:lineRule="auto"/>
                              <w:jc w:val="center"/>
                              <w:rPr>
                                <w:rStyle w:val="Strong"/>
                                <w:rFonts w:cs="Arial"/>
                                <w:i/>
                                <w:iCs/>
                                <w:color w:val="003366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02F84">
                              <w:rPr>
                                <w:rStyle w:val="Strong"/>
                                <w:rFonts w:cs="Arial"/>
                                <w:color w:val="003366"/>
                                <w:sz w:val="34"/>
                                <w:szCs w:val="34"/>
                              </w:rPr>
                              <w:br/>
                            </w:r>
                            <w:r w:rsidR="0007708B">
                              <w:rPr>
                                <w:rStyle w:val="Strong"/>
                                <w:rFonts w:cs="Arial"/>
                                <w:b w:val="0"/>
                                <w:bCs w:val="0"/>
                                <w:i/>
                                <w:iCs/>
                                <w:color w:val="003366"/>
                                <w:sz w:val="28"/>
                                <w:szCs w:val="28"/>
                              </w:rPr>
                              <w:t xml:space="preserve">Webinar Series </w:t>
                            </w:r>
                          </w:p>
                          <w:p w14:paraId="487B345B" w14:textId="54E2C902" w:rsidR="00E02F84" w:rsidRDefault="00E02F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DC2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8pt;margin-top:-47.05pt;width:435.3pt;height:83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" filled="f" stroked="f">
                <v:textbox>
                  <w:txbxContent>
                    <w:p w14:paraId="38FE06FD" w14:textId="11D8BC27" w:rsidR="0007708B" w:rsidRDefault="00F948E7" w:rsidP="00E02F84">
                      <w:pPr>
                        <w:spacing w:after="0" w:line="240" w:lineRule="auto"/>
                        <w:jc w:val="center"/>
                        <w:rPr>
                          <w:rStyle w:val="Strong"/>
                          <w:rFonts w:cs="Arial"/>
                          <w:color w:val="003366"/>
                          <w:sz w:val="34"/>
                          <w:szCs w:val="34"/>
                        </w:rPr>
                      </w:pPr>
                      <w:r>
                        <w:rPr>
                          <w:rStyle w:val="Strong"/>
                          <w:rFonts w:cs="Arial"/>
                          <w:color w:val="003366"/>
                          <w:sz w:val="36"/>
                          <w:szCs w:val="36"/>
                        </w:rPr>
                        <w:t>C. Difficile Best Practices: Testing to Containment to Treatment</w:t>
                      </w:r>
                    </w:p>
                    <w:p w14:paraId="027B6324" w14:textId="53993E76" w:rsidR="00E02F84" w:rsidRPr="00E02F84" w:rsidRDefault="00E02F84" w:rsidP="00E02F84">
                      <w:pPr>
                        <w:spacing w:after="0" w:line="240" w:lineRule="auto"/>
                        <w:jc w:val="center"/>
                        <w:rPr>
                          <w:rStyle w:val="Strong"/>
                          <w:rFonts w:cs="Arial"/>
                          <w:i/>
                          <w:iCs/>
                          <w:color w:val="003366"/>
                          <w:sz w:val="36"/>
                          <w:szCs w:val="36"/>
                          <w:u w:val="single"/>
                        </w:rPr>
                      </w:pPr>
                      <w:r w:rsidRPr="00E02F84">
                        <w:rPr>
                          <w:rStyle w:val="Strong"/>
                          <w:rFonts w:cs="Arial"/>
                          <w:color w:val="003366"/>
                          <w:sz w:val="34"/>
                          <w:szCs w:val="34"/>
                        </w:rPr>
                        <w:br/>
                      </w:r>
                      <w:r w:rsidR="0007708B">
                        <w:rPr>
                          <w:rStyle w:val="Strong"/>
                          <w:rFonts w:cs="Arial"/>
                          <w:b w:val="0"/>
                          <w:bCs w:val="0"/>
                          <w:i/>
                          <w:iCs/>
                          <w:color w:val="003366"/>
                          <w:sz w:val="28"/>
                          <w:szCs w:val="28"/>
                        </w:rPr>
                        <w:t xml:space="preserve">Webinar Series </w:t>
                      </w:r>
                    </w:p>
                    <w:p w14:paraId="487B345B" w14:textId="54E2C902" w:rsidR="00E02F84" w:rsidRDefault="00E02F8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29DD293" wp14:editId="37DF46F5">
            <wp:simplePos x="0" y="0"/>
            <wp:positionH relativeFrom="margin">
              <wp:posOffset>5365750</wp:posOffset>
            </wp:positionH>
            <wp:positionV relativeFrom="paragraph">
              <wp:posOffset>-789305</wp:posOffset>
            </wp:positionV>
            <wp:extent cx="1397000" cy="1397000"/>
            <wp:effectExtent l="0" t="0" r="0" b="0"/>
            <wp:wrapNone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9A221" w14:textId="77777777" w:rsidR="00E02F84" w:rsidRDefault="00E02F84" w:rsidP="00E02F84">
      <w:pPr>
        <w:spacing w:after="0" w:line="240" w:lineRule="auto"/>
        <w:rPr>
          <w:rStyle w:val="Strong"/>
          <w:rFonts w:cs="Arial"/>
          <w:color w:val="242A36" w:themeColor="accent2"/>
          <w:sz w:val="34"/>
          <w:szCs w:val="34"/>
        </w:rPr>
      </w:pPr>
    </w:p>
    <w:p w14:paraId="63D323EA" w14:textId="77777777" w:rsidR="00AC126A" w:rsidRPr="00AC126A" w:rsidRDefault="00AC126A" w:rsidP="00E02F84">
      <w:pPr>
        <w:spacing w:after="0" w:line="240" w:lineRule="auto"/>
        <w:rPr>
          <w:b/>
          <w:bCs/>
          <w:color w:val="4E5B75" w:themeColor="accent4" w:themeTint="BF"/>
          <w:sz w:val="12"/>
          <w:szCs w:val="12"/>
        </w:rPr>
      </w:pPr>
    </w:p>
    <w:p w14:paraId="23F63AC6" w14:textId="7C353005" w:rsidR="00E02F84" w:rsidRPr="00E02F84" w:rsidRDefault="00E02F84" w:rsidP="00E02F84">
      <w:pPr>
        <w:spacing w:after="0" w:line="240" w:lineRule="auto"/>
        <w:rPr>
          <w:color w:val="4E5B75" w:themeColor="accent4" w:themeTint="BF"/>
          <w:sz w:val="28"/>
          <w:szCs w:val="28"/>
        </w:rPr>
      </w:pPr>
      <w:r w:rsidRPr="00ED0D7D">
        <w:rPr>
          <w:b/>
          <w:bCs/>
          <w:color w:val="4E5B75" w:themeColor="accent4" w:themeTint="BF"/>
          <w:szCs w:val="24"/>
        </w:rPr>
        <w:t>Program Overview</w:t>
      </w:r>
      <w:r w:rsidRPr="00E02F84">
        <w:rPr>
          <w:rStyle w:val="Heading1Char"/>
          <w:color w:val="4E5B75" w:themeColor="accent4" w:themeTint="BF"/>
          <w:sz w:val="28"/>
          <w:szCs w:val="28"/>
        </w:rPr>
        <w:t xml:space="preserve"> </w:t>
      </w:r>
      <w:r w:rsidRPr="00E02F84">
        <w:rPr>
          <w:rStyle w:val="Heading1Char"/>
          <w:color w:val="4E5B75" w:themeColor="accent4" w:themeTint="BF"/>
        </w:rPr>
        <w:br/>
      </w:r>
      <w:r w:rsidR="0007708B">
        <w:rPr>
          <w:color w:val="4E5B75" w:themeColor="accent4" w:themeTint="BF"/>
          <w:sz w:val="21"/>
          <w:szCs w:val="21"/>
        </w:rPr>
        <w:t xml:space="preserve">The Nebraska Hospital Association in partnership with ICAP </w:t>
      </w:r>
      <w:r w:rsidR="00C01C75">
        <w:rPr>
          <w:color w:val="4E5B75" w:themeColor="accent4" w:themeTint="BF"/>
          <w:sz w:val="21"/>
          <w:szCs w:val="21"/>
        </w:rPr>
        <w:t>/</w:t>
      </w:r>
      <w:r w:rsidR="0007708B">
        <w:rPr>
          <w:color w:val="4E5B75" w:themeColor="accent4" w:themeTint="BF"/>
          <w:sz w:val="21"/>
          <w:szCs w:val="21"/>
        </w:rPr>
        <w:t xml:space="preserve"> </w:t>
      </w:r>
      <w:r w:rsidR="00C01C75">
        <w:rPr>
          <w:color w:val="4E5B75" w:themeColor="accent4" w:themeTint="BF"/>
          <w:sz w:val="21"/>
          <w:szCs w:val="21"/>
        </w:rPr>
        <w:t xml:space="preserve">ASAP / </w:t>
      </w:r>
      <w:r w:rsidR="0007708B">
        <w:rPr>
          <w:color w:val="4E5B75" w:themeColor="accent4" w:themeTint="BF"/>
          <w:sz w:val="21"/>
          <w:szCs w:val="21"/>
        </w:rPr>
        <w:t xml:space="preserve">DHHS will be hosting </w:t>
      </w:r>
      <w:r w:rsidR="00324E08">
        <w:rPr>
          <w:color w:val="4E5B75" w:themeColor="accent4" w:themeTint="BF"/>
          <w:sz w:val="21"/>
          <w:szCs w:val="21"/>
        </w:rPr>
        <w:t>a 5-part webinar series focused on C. Difficile best practice.  Experts in the field will review best practices in the infection prevention ecosystem for testing, containment</w:t>
      </w:r>
      <w:r w:rsidR="006643DB">
        <w:rPr>
          <w:color w:val="4E5B75" w:themeColor="accent4" w:themeTint="BF"/>
          <w:sz w:val="21"/>
          <w:szCs w:val="21"/>
        </w:rPr>
        <w:t>,</w:t>
      </w:r>
      <w:r w:rsidR="00324E08">
        <w:rPr>
          <w:color w:val="4E5B75" w:themeColor="accent4" w:themeTint="BF"/>
          <w:sz w:val="21"/>
          <w:szCs w:val="21"/>
        </w:rPr>
        <w:t xml:space="preserve"> and treatment of C. </w:t>
      </w:r>
      <w:r w:rsidR="00C01C75">
        <w:rPr>
          <w:color w:val="4E5B75" w:themeColor="accent4" w:themeTint="BF"/>
          <w:sz w:val="21"/>
          <w:szCs w:val="21"/>
        </w:rPr>
        <w:t>Difficile</w:t>
      </w:r>
      <w:r w:rsidR="00324E08">
        <w:rPr>
          <w:color w:val="4E5B75" w:themeColor="accent4" w:themeTint="BF"/>
          <w:sz w:val="21"/>
          <w:szCs w:val="21"/>
        </w:rPr>
        <w:t xml:space="preserve"> infections in both urban system hospitals, as well as rural and Critical Access Hospitals.  </w:t>
      </w:r>
    </w:p>
    <w:p w14:paraId="379F8363" w14:textId="77777777" w:rsidR="00E02F84" w:rsidRPr="00AC126A" w:rsidRDefault="00E02F84" w:rsidP="00E02F84">
      <w:pPr>
        <w:spacing w:after="0" w:line="240" w:lineRule="auto"/>
        <w:rPr>
          <w:color w:val="4E5B75" w:themeColor="accent4" w:themeTint="BF"/>
          <w:sz w:val="12"/>
          <w:szCs w:val="12"/>
        </w:rPr>
      </w:pPr>
    </w:p>
    <w:p w14:paraId="7541BD74" w14:textId="3DDFAA75" w:rsidR="00AC126A" w:rsidRDefault="00E02F84" w:rsidP="00E02F84">
      <w:pPr>
        <w:spacing w:after="0" w:line="240" w:lineRule="auto"/>
        <w:rPr>
          <w:color w:val="4E5B75" w:themeColor="accent4" w:themeTint="BF"/>
          <w:sz w:val="22"/>
          <w:szCs w:val="22"/>
        </w:rPr>
      </w:pPr>
      <w:r w:rsidRPr="00ED0D7D">
        <w:rPr>
          <w:b/>
          <w:bCs/>
          <w:color w:val="4E5B75" w:themeColor="accent4" w:themeTint="BF"/>
          <w:szCs w:val="24"/>
        </w:rPr>
        <w:t>Target Audience</w:t>
      </w:r>
      <w:r w:rsidRPr="00E02F84">
        <w:rPr>
          <w:color w:val="4E5B75" w:themeColor="accent4" w:themeTint="BF"/>
        </w:rPr>
        <w:br/>
      </w:r>
      <w:r w:rsidR="0007708B">
        <w:rPr>
          <w:color w:val="4E5B75" w:themeColor="accent4" w:themeTint="BF"/>
          <w:sz w:val="21"/>
          <w:szCs w:val="21"/>
        </w:rPr>
        <w:t>C-Suite</w:t>
      </w:r>
      <w:r w:rsidRPr="00E02F84">
        <w:rPr>
          <w:color w:val="4E5B75" w:themeColor="accent4" w:themeTint="BF"/>
          <w:sz w:val="21"/>
          <w:szCs w:val="21"/>
        </w:rPr>
        <w:t>; Quality Leaders/Staff; Nursing Leaders/Staff; Pharmacy Leaders</w:t>
      </w:r>
      <w:r w:rsidR="00CD68E9">
        <w:rPr>
          <w:color w:val="4E5B75" w:themeColor="accent4" w:themeTint="BF"/>
          <w:sz w:val="21"/>
          <w:szCs w:val="21"/>
        </w:rPr>
        <w:t>/</w:t>
      </w:r>
      <w:r w:rsidRPr="00E02F84">
        <w:rPr>
          <w:color w:val="4E5B75" w:themeColor="accent4" w:themeTint="BF"/>
          <w:sz w:val="21"/>
          <w:szCs w:val="21"/>
        </w:rPr>
        <w:t>Staff</w:t>
      </w:r>
      <w:r w:rsidR="0007708B">
        <w:rPr>
          <w:color w:val="4E5B75" w:themeColor="accent4" w:themeTint="BF"/>
          <w:sz w:val="21"/>
          <w:szCs w:val="21"/>
        </w:rPr>
        <w:t>; Infection Preventionists;</w:t>
      </w:r>
      <w:r w:rsidRPr="00E02F84">
        <w:rPr>
          <w:color w:val="4E5B75" w:themeColor="accent4" w:themeTint="BF"/>
          <w:sz w:val="21"/>
          <w:szCs w:val="21"/>
        </w:rPr>
        <w:t xml:space="preserve"> Providers</w:t>
      </w:r>
      <w:r w:rsidR="0007708B">
        <w:rPr>
          <w:color w:val="4E5B75" w:themeColor="accent4" w:themeTint="BF"/>
          <w:sz w:val="21"/>
          <w:szCs w:val="21"/>
        </w:rPr>
        <w:t>; Laboratory; Information Technology/Clinical Informaticist</w:t>
      </w:r>
    </w:p>
    <w:p w14:paraId="1D0546B1" w14:textId="54B66B5D" w:rsidR="00E02F84" w:rsidRPr="00AC126A" w:rsidRDefault="00E02F84" w:rsidP="00E02F84">
      <w:pPr>
        <w:spacing w:after="0" w:line="240" w:lineRule="auto"/>
        <w:rPr>
          <w:color w:val="4E5B75" w:themeColor="accent4" w:themeTint="BF"/>
          <w:sz w:val="22"/>
          <w:szCs w:val="22"/>
        </w:rPr>
      </w:pPr>
      <w:r w:rsidRPr="00E02F84">
        <w:rPr>
          <w:color w:val="4E5B75" w:themeColor="accent4" w:themeTint="BF"/>
        </w:rPr>
        <w:br/>
      </w:r>
      <w:r w:rsidRPr="00AC126A">
        <w:rPr>
          <w:b/>
          <w:bCs/>
          <w:color w:val="4E5B75" w:themeColor="accent4" w:themeTint="BF"/>
          <w:sz w:val="22"/>
          <w:szCs w:val="22"/>
        </w:rPr>
        <w:t>Cost</w:t>
      </w:r>
    </w:p>
    <w:p w14:paraId="6E75B69C" w14:textId="40939F80" w:rsidR="00E02F84" w:rsidRPr="00AC126A" w:rsidRDefault="00E02F84" w:rsidP="00E02F84">
      <w:pPr>
        <w:rPr>
          <w:color w:val="4E5B75" w:themeColor="accent4" w:themeTint="BF"/>
          <w:sz w:val="22"/>
          <w:szCs w:val="22"/>
        </w:rPr>
      </w:pPr>
      <w:r w:rsidRPr="00AC126A">
        <w:rPr>
          <w:color w:val="4E5B75" w:themeColor="accent4" w:themeTint="BF"/>
          <w:sz w:val="22"/>
          <w:szCs w:val="22"/>
        </w:rPr>
        <w:t xml:space="preserve">No cost is associated with this </w:t>
      </w:r>
      <w:r w:rsidR="006643DB" w:rsidRPr="00AC126A">
        <w:rPr>
          <w:color w:val="4E5B75" w:themeColor="accent4" w:themeTint="BF"/>
          <w:sz w:val="22"/>
          <w:szCs w:val="22"/>
        </w:rPr>
        <w:t>program.</w:t>
      </w:r>
      <w:r w:rsidRPr="00AC126A">
        <w:rPr>
          <w:color w:val="4E5B75" w:themeColor="accent4" w:themeTint="BF"/>
          <w:sz w:val="22"/>
          <w:szCs w:val="22"/>
        </w:rPr>
        <w:t xml:space="preserve"> </w:t>
      </w:r>
    </w:p>
    <w:p w14:paraId="34EB755C" w14:textId="77777777" w:rsidR="00E02F84" w:rsidRPr="00AC126A" w:rsidRDefault="00E02F84" w:rsidP="00E02F84">
      <w:pPr>
        <w:spacing w:after="0" w:line="240" w:lineRule="auto"/>
        <w:rPr>
          <w:rFonts w:eastAsiaTheme="majorEastAsia" w:cstheme="majorBidi"/>
          <w:b/>
          <w:bCs/>
          <w:color w:val="4E5B75" w:themeColor="accent4" w:themeTint="BF"/>
          <w:sz w:val="22"/>
          <w:szCs w:val="22"/>
        </w:rPr>
      </w:pPr>
      <w:r w:rsidRPr="00AC126A">
        <w:rPr>
          <w:b/>
          <w:bCs/>
          <w:color w:val="4E5B75" w:themeColor="accent4" w:themeTint="BF"/>
          <w:sz w:val="22"/>
          <w:szCs w:val="22"/>
        </w:rPr>
        <w:t>Register</w:t>
      </w:r>
    </w:p>
    <w:p w14:paraId="786C9CA7" w14:textId="69C26791" w:rsidR="007213DA" w:rsidRDefault="004801A5" w:rsidP="007213DA">
      <w:pPr>
        <w:rPr>
          <w:b/>
          <w:bCs/>
          <w:color w:val="4E5B75" w:themeColor="accent4" w:themeTint="BF"/>
          <w:sz w:val="22"/>
          <w:szCs w:val="22"/>
        </w:rPr>
      </w:pPr>
      <w:hyperlink r:id="rId7" w:history="1">
        <w:r w:rsidR="00E02F84" w:rsidRPr="004801A5">
          <w:rPr>
            <w:rStyle w:val="Hyperlink"/>
            <w:sz w:val="22"/>
            <w:szCs w:val="22"/>
          </w:rPr>
          <w:t>Click here to register</w:t>
        </w:r>
      </w:hyperlink>
      <w:r w:rsidR="00F92ABE">
        <w:rPr>
          <w:color w:val="4E5B75" w:themeColor="accent4" w:themeTint="BF"/>
          <w:sz w:val="21"/>
          <w:szCs w:val="21"/>
        </w:rPr>
        <w:br/>
      </w:r>
    </w:p>
    <w:p w14:paraId="3EB2ECCA" w14:textId="753E771D" w:rsidR="00E02F84" w:rsidRPr="00ED0D7D" w:rsidRDefault="00E02F84" w:rsidP="007213DA">
      <w:pPr>
        <w:rPr>
          <w:color w:val="4E5B75" w:themeColor="accent4" w:themeTint="BF"/>
          <w:sz w:val="20"/>
        </w:rPr>
      </w:pPr>
      <w:r w:rsidRPr="00ED0D7D">
        <w:rPr>
          <w:b/>
          <w:bCs/>
          <w:color w:val="4E5B75" w:themeColor="accent4" w:themeTint="BF"/>
          <w:sz w:val="22"/>
          <w:szCs w:val="22"/>
        </w:rPr>
        <w:t xml:space="preserve">Session #1 – </w:t>
      </w:r>
      <w:r w:rsidR="009043BE">
        <w:rPr>
          <w:b/>
          <w:bCs/>
          <w:color w:val="4E5B75" w:themeColor="accent4" w:themeTint="BF"/>
          <w:sz w:val="22"/>
          <w:szCs w:val="22"/>
        </w:rPr>
        <w:t xml:space="preserve">CDI Testing </w:t>
      </w:r>
      <w:r w:rsidR="00A23FE4">
        <w:rPr>
          <w:b/>
          <w:bCs/>
          <w:color w:val="4E5B75" w:themeColor="accent4" w:themeTint="BF"/>
          <w:sz w:val="22"/>
          <w:szCs w:val="22"/>
        </w:rPr>
        <w:br/>
      </w:r>
      <w:r w:rsidR="009043BE">
        <w:rPr>
          <w:color w:val="4E5B75" w:themeColor="accent4" w:themeTint="BF"/>
          <w:sz w:val="20"/>
        </w:rPr>
        <w:t>September 26, 2023</w:t>
      </w:r>
      <w:r w:rsidR="00ED0D7D" w:rsidRPr="00ED0D7D">
        <w:rPr>
          <w:color w:val="4E5B75" w:themeColor="accent4" w:themeTint="BF"/>
          <w:sz w:val="20"/>
        </w:rPr>
        <w:t>,</w:t>
      </w:r>
      <w:r w:rsidRPr="00ED0D7D">
        <w:rPr>
          <w:color w:val="4E5B75" w:themeColor="accent4" w:themeTint="BF"/>
          <w:sz w:val="20"/>
        </w:rPr>
        <w:t xml:space="preserve"> 12:00</w:t>
      </w:r>
      <w:r w:rsidR="00ED0D7D">
        <w:rPr>
          <w:color w:val="4E5B75" w:themeColor="accent4" w:themeTint="BF"/>
          <w:sz w:val="20"/>
        </w:rPr>
        <w:t xml:space="preserve"> </w:t>
      </w:r>
      <w:r w:rsidRPr="00ED0D7D">
        <w:rPr>
          <w:color w:val="4E5B75" w:themeColor="accent4" w:themeTint="BF"/>
          <w:sz w:val="20"/>
        </w:rPr>
        <w:t>-</w:t>
      </w:r>
      <w:r w:rsidR="00ED0D7D">
        <w:rPr>
          <w:color w:val="4E5B75" w:themeColor="accent4" w:themeTint="BF"/>
          <w:sz w:val="20"/>
        </w:rPr>
        <w:t xml:space="preserve"> </w:t>
      </w:r>
      <w:r w:rsidRPr="00ED0D7D">
        <w:rPr>
          <w:color w:val="4E5B75" w:themeColor="accent4" w:themeTint="BF"/>
          <w:sz w:val="20"/>
        </w:rPr>
        <w:t>1:00</w:t>
      </w:r>
      <w:r w:rsidR="00ED0D7D">
        <w:rPr>
          <w:color w:val="4E5B75" w:themeColor="accent4" w:themeTint="BF"/>
          <w:sz w:val="20"/>
        </w:rPr>
        <w:t xml:space="preserve"> PM CT</w:t>
      </w:r>
    </w:p>
    <w:p w14:paraId="36E81E07" w14:textId="0A594BD5" w:rsidR="00E02F84" w:rsidRPr="00ED0D7D" w:rsidRDefault="00E02F84" w:rsidP="00E02F84">
      <w:pPr>
        <w:spacing w:after="0" w:line="240" w:lineRule="auto"/>
        <w:rPr>
          <w:color w:val="4E5B75" w:themeColor="accent4" w:themeTint="BF"/>
          <w:sz w:val="20"/>
        </w:rPr>
      </w:pPr>
      <w:r w:rsidRPr="00ED0D7D">
        <w:rPr>
          <w:color w:val="4E5B75" w:themeColor="accent4" w:themeTint="BF"/>
          <w:sz w:val="20"/>
        </w:rPr>
        <w:t xml:space="preserve">Objectives: </w:t>
      </w:r>
    </w:p>
    <w:p w14:paraId="64BE9C1C" w14:textId="4A5A46B6" w:rsidR="00E02F84" w:rsidRDefault="00E02F84" w:rsidP="009043BE">
      <w:pPr>
        <w:spacing w:after="0" w:line="240" w:lineRule="auto"/>
        <w:rPr>
          <w:color w:val="4E5B75" w:themeColor="accent4" w:themeTint="BF"/>
          <w:sz w:val="20"/>
        </w:rPr>
      </w:pPr>
      <w:r w:rsidRPr="00ED0D7D">
        <w:rPr>
          <w:color w:val="4E5B75" w:themeColor="accent4" w:themeTint="BF"/>
          <w:sz w:val="20"/>
        </w:rPr>
        <w:tab/>
      </w:r>
      <w:r w:rsidR="009043BE">
        <w:rPr>
          <w:color w:val="4E5B75" w:themeColor="accent4" w:themeTint="BF"/>
          <w:sz w:val="20"/>
        </w:rPr>
        <w:t>Identify different testing strategies</w:t>
      </w:r>
      <w:r w:rsidR="00441B16">
        <w:rPr>
          <w:color w:val="4E5B75" w:themeColor="accent4" w:themeTint="BF"/>
          <w:sz w:val="20"/>
        </w:rPr>
        <w:t xml:space="preserve"> – advantages and disadvantages</w:t>
      </w:r>
      <w:r w:rsidR="00CD68E9">
        <w:rPr>
          <w:color w:val="4E5B75" w:themeColor="accent4" w:themeTint="BF"/>
          <w:sz w:val="20"/>
        </w:rPr>
        <w:t>.</w:t>
      </w:r>
    </w:p>
    <w:p w14:paraId="6770DAB9" w14:textId="045788A4" w:rsidR="00441B16" w:rsidRDefault="00441B16" w:rsidP="009043BE">
      <w:pPr>
        <w:spacing w:after="0" w:line="240" w:lineRule="auto"/>
        <w:rPr>
          <w:color w:val="4E5B75" w:themeColor="accent4" w:themeTint="BF"/>
          <w:sz w:val="20"/>
        </w:rPr>
      </w:pPr>
      <w:r>
        <w:rPr>
          <w:color w:val="4E5B75" w:themeColor="accent4" w:themeTint="BF"/>
          <w:sz w:val="20"/>
        </w:rPr>
        <w:tab/>
      </w:r>
      <w:r w:rsidR="007D1DAC">
        <w:rPr>
          <w:color w:val="4E5B75" w:themeColor="accent4" w:themeTint="BF"/>
          <w:sz w:val="20"/>
        </w:rPr>
        <w:t>Analyze signs and symptoms of CDI</w:t>
      </w:r>
      <w:r w:rsidR="00CD68E9">
        <w:rPr>
          <w:color w:val="4E5B75" w:themeColor="accent4" w:themeTint="BF"/>
          <w:sz w:val="20"/>
        </w:rPr>
        <w:t>.</w:t>
      </w:r>
    </w:p>
    <w:p w14:paraId="1811DE9A" w14:textId="2D21AADC" w:rsidR="00441B16" w:rsidRDefault="00441B16" w:rsidP="009043BE">
      <w:pPr>
        <w:spacing w:after="0" w:line="240" w:lineRule="auto"/>
        <w:rPr>
          <w:color w:val="4E5B75" w:themeColor="accent4" w:themeTint="BF"/>
          <w:sz w:val="20"/>
        </w:rPr>
      </w:pPr>
      <w:r>
        <w:rPr>
          <w:color w:val="4E5B75" w:themeColor="accent4" w:themeTint="BF"/>
          <w:sz w:val="20"/>
        </w:rPr>
        <w:tab/>
        <w:t>Understand patient risk factors for CD</w:t>
      </w:r>
      <w:r w:rsidR="007D1DAC">
        <w:rPr>
          <w:color w:val="4E5B75" w:themeColor="accent4" w:themeTint="BF"/>
          <w:sz w:val="20"/>
        </w:rPr>
        <w:t>I and exposure</w:t>
      </w:r>
      <w:r w:rsidR="00CD68E9">
        <w:rPr>
          <w:color w:val="4E5B75" w:themeColor="accent4" w:themeTint="BF"/>
          <w:sz w:val="20"/>
        </w:rPr>
        <w:t>.</w:t>
      </w:r>
    </w:p>
    <w:p w14:paraId="3FCFD28C" w14:textId="1EE025AB" w:rsidR="009043BE" w:rsidRDefault="009043BE" w:rsidP="009043BE">
      <w:pPr>
        <w:spacing w:after="0" w:line="240" w:lineRule="auto"/>
        <w:rPr>
          <w:color w:val="4E5B75" w:themeColor="accent4" w:themeTint="BF"/>
          <w:sz w:val="20"/>
        </w:rPr>
      </w:pPr>
      <w:r>
        <w:rPr>
          <w:color w:val="4E5B75" w:themeColor="accent4" w:themeTint="BF"/>
          <w:sz w:val="20"/>
        </w:rPr>
        <w:tab/>
      </w:r>
    </w:p>
    <w:p w14:paraId="1A4D7433" w14:textId="65FB1197" w:rsidR="00F92ABE" w:rsidRPr="009043BE" w:rsidRDefault="00E4167F" w:rsidP="00E02F84">
      <w:pPr>
        <w:spacing w:after="0" w:line="240" w:lineRule="auto"/>
        <w:rPr>
          <w:b/>
          <w:bCs/>
          <w:color w:val="4E5B75" w:themeColor="accent4" w:themeTint="BF"/>
          <w:sz w:val="22"/>
          <w:szCs w:val="22"/>
        </w:rPr>
      </w:pPr>
      <w:r w:rsidRPr="009043BE">
        <w:rPr>
          <w:b/>
          <w:bCs/>
          <w:noProof/>
          <w:color w:val="92D05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A124A" wp14:editId="789ABF54">
                <wp:simplePos x="0" y="0"/>
                <wp:positionH relativeFrom="page">
                  <wp:posOffset>206375</wp:posOffset>
                </wp:positionH>
                <wp:positionV relativeFrom="paragraph">
                  <wp:posOffset>185420</wp:posOffset>
                </wp:positionV>
                <wp:extent cx="7359650" cy="25400"/>
                <wp:effectExtent l="0" t="0" r="317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5965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90000"/>
                              <a:lumOff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20D9A71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6.25pt,14.6pt" to="595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" strokecolor="#353d4f [2902]" strokeweight=".5pt">
                <v:stroke joinstyle="miter"/>
                <w10:wrap anchorx="page"/>
              </v:line>
            </w:pict>
          </mc:Fallback>
        </mc:AlternateContent>
      </w:r>
      <w:r w:rsidR="00F92ABE" w:rsidRPr="009043BE">
        <w:rPr>
          <w:b/>
          <w:bCs/>
          <w:color w:val="92D050"/>
          <w:sz w:val="20"/>
        </w:rPr>
        <w:t xml:space="preserve">Speakers: </w:t>
      </w:r>
      <w:r w:rsidR="009043BE" w:rsidRPr="009043BE">
        <w:rPr>
          <w:b/>
          <w:bCs/>
          <w:color w:val="92D050"/>
          <w:sz w:val="20"/>
        </w:rPr>
        <w:t xml:space="preserve">Dr. Van </w:t>
      </w:r>
      <w:proofErr w:type="spellStart"/>
      <w:r w:rsidR="009043BE" w:rsidRPr="009043BE">
        <w:rPr>
          <w:b/>
          <w:bCs/>
          <w:color w:val="92D050"/>
          <w:sz w:val="20"/>
        </w:rPr>
        <w:t>Schooneveld</w:t>
      </w:r>
      <w:proofErr w:type="spellEnd"/>
      <w:r w:rsidR="009043BE" w:rsidRPr="009043BE">
        <w:rPr>
          <w:b/>
          <w:bCs/>
          <w:color w:val="92D050"/>
          <w:sz w:val="20"/>
        </w:rPr>
        <w:t>/Dr. Teran (ASAP/ICAP Medical Directors)</w:t>
      </w:r>
      <w:r w:rsidR="00F92ABE" w:rsidRPr="009043BE">
        <w:rPr>
          <w:b/>
          <w:bCs/>
          <w:color w:val="4E5B75" w:themeColor="accent4" w:themeTint="BF"/>
          <w:sz w:val="22"/>
          <w:szCs w:val="22"/>
        </w:rPr>
        <w:br/>
      </w:r>
    </w:p>
    <w:p w14:paraId="51FCD7AD" w14:textId="4FAC9B45" w:rsidR="00ED0D7D" w:rsidRPr="00ED0D7D" w:rsidRDefault="00ED0D7D" w:rsidP="00ED0D7D">
      <w:pPr>
        <w:spacing w:after="0" w:line="240" w:lineRule="auto"/>
        <w:rPr>
          <w:color w:val="4E5B75" w:themeColor="accent4" w:themeTint="BF"/>
          <w:sz w:val="20"/>
        </w:rPr>
      </w:pPr>
      <w:r w:rsidRPr="00ED0D7D">
        <w:rPr>
          <w:b/>
          <w:bCs/>
          <w:color w:val="4E5B75" w:themeColor="accent4" w:themeTint="BF"/>
          <w:sz w:val="22"/>
          <w:szCs w:val="22"/>
        </w:rPr>
        <w:t xml:space="preserve">Session #2 – </w:t>
      </w:r>
      <w:r w:rsidR="00441B16">
        <w:rPr>
          <w:b/>
          <w:bCs/>
          <w:color w:val="4E5B75" w:themeColor="accent4" w:themeTint="BF"/>
          <w:sz w:val="22"/>
          <w:szCs w:val="22"/>
        </w:rPr>
        <w:t>CDI Audit and Feedback Processes in Infection Prevention</w:t>
      </w:r>
      <w:r>
        <w:rPr>
          <w:b/>
          <w:bCs/>
          <w:color w:val="4E5B75" w:themeColor="accent4" w:themeTint="BF"/>
          <w:sz w:val="28"/>
          <w:szCs w:val="28"/>
        </w:rPr>
        <w:br/>
      </w:r>
      <w:r w:rsidR="007B1324">
        <w:rPr>
          <w:color w:val="4E5B75" w:themeColor="accent4" w:themeTint="BF"/>
          <w:sz w:val="20"/>
        </w:rPr>
        <w:t>October 10, 2023</w:t>
      </w:r>
      <w:r w:rsidRPr="00ED0D7D">
        <w:rPr>
          <w:color w:val="4E5B75" w:themeColor="accent4" w:themeTint="BF"/>
          <w:sz w:val="20"/>
        </w:rPr>
        <w:t>, 12:00</w:t>
      </w:r>
      <w:r>
        <w:rPr>
          <w:color w:val="4E5B75" w:themeColor="accent4" w:themeTint="BF"/>
          <w:sz w:val="20"/>
        </w:rPr>
        <w:t xml:space="preserve"> </w:t>
      </w:r>
      <w:r w:rsidRPr="00ED0D7D">
        <w:rPr>
          <w:color w:val="4E5B75" w:themeColor="accent4" w:themeTint="BF"/>
          <w:sz w:val="20"/>
        </w:rPr>
        <w:t>-</w:t>
      </w:r>
      <w:r>
        <w:rPr>
          <w:color w:val="4E5B75" w:themeColor="accent4" w:themeTint="BF"/>
          <w:sz w:val="20"/>
        </w:rPr>
        <w:t xml:space="preserve"> </w:t>
      </w:r>
      <w:r w:rsidRPr="00ED0D7D">
        <w:rPr>
          <w:color w:val="4E5B75" w:themeColor="accent4" w:themeTint="BF"/>
          <w:sz w:val="20"/>
        </w:rPr>
        <w:t>1:00</w:t>
      </w:r>
      <w:r>
        <w:rPr>
          <w:color w:val="4E5B75" w:themeColor="accent4" w:themeTint="BF"/>
          <w:sz w:val="20"/>
        </w:rPr>
        <w:t xml:space="preserve"> PM CT</w:t>
      </w:r>
    </w:p>
    <w:p w14:paraId="6BEAD77E" w14:textId="77777777" w:rsidR="00ED0D7D" w:rsidRPr="00ED0D7D" w:rsidRDefault="00ED0D7D" w:rsidP="00ED0D7D">
      <w:pPr>
        <w:spacing w:after="0" w:line="240" w:lineRule="auto"/>
        <w:rPr>
          <w:color w:val="4E5B75" w:themeColor="accent4" w:themeTint="BF"/>
          <w:sz w:val="20"/>
        </w:rPr>
      </w:pPr>
      <w:r w:rsidRPr="00ED0D7D">
        <w:rPr>
          <w:color w:val="4E5B75" w:themeColor="accent4" w:themeTint="BF"/>
          <w:sz w:val="20"/>
        </w:rPr>
        <w:t xml:space="preserve">Objectives: </w:t>
      </w:r>
    </w:p>
    <w:p w14:paraId="17329F56" w14:textId="489B240B" w:rsidR="007B1324" w:rsidRDefault="00ED0D7D" w:rsidP="007B1324">
      <w:pPr>
        <w:spacing w:after="0" w:line="240" w:lineRule="auto"/>
        <w:rPr>
          <w:color w:val="4E5B75" w:themeColor="accent4" w:themeTint="BF"/>
          <w:sz w:val="20"/>
        </w:rPr>
      </w:pPr>
      <w:r w:rsidRPr="00ED0D7D">
        <w:rPr>
          <w:color w:val="4E5B75" w:themeColor="accent4" w:themeTint="BF"/>
          <w:sz w:val="20"/>
        </w:rPr>
        <w:tab/>
      </w:r>
      <w:r w:rsidR="00C6221A">
        <w:rPr>
          <w:color w:val="4E5B75" w:themeColor="accent4" w:themeTint="BF"/>
          <w:sz w:val="20"/>
        </w:rPr>
        <w:t xml:space="preserve">Understand </w:t>
      </w:r>
      <w:r w:rsidR="007B1324">
        <w:rPr>
          <w:color w:val="4E5B75" w:themeColor="accent4" w:themeTint="BF"/>
          <w:sz w:val="20"/>
        </w:rPr>
        <w:t xml:space="preserve">CDI </w:t>
      </w:r>
      <w:r w:rsidR="00E45F97">
        <w:rPr>
          <w:color w:val="4E5B75" w:themeColor="accent4" w:themeTint="BF"/>
          <w:sz w:val="20"/>
        </w:rPr>
        <w:t>i</w:t>
      </w:r>
      <w:r w:rsidR="007B1324">
        <w:rPr>
          <w:color w:val="4E5B75" w:themeColor="accent4" w:themeTint="BF"/>
          <w:sz w:val="20"/>
        </w:rPr>
        <w:t>nfection</w:t>
      </w:r>
      <w:r w:rsidR="00E45F97">
        <w:rPr>
          <w:color w:val="4E5B75" w:themeColor="accent4" w:themeTint="BF"/>
          <w:sz w:val="20"/>
        </w:rPr>
        <w:t xml:space="preserve"> p</w:t>
      </w:r>
      <w:r w:rsidR="007B1324">
        <w:rPr>
          <w:color w:val="4E5B75" w:themeColor="accent4" w:themeTint="BF"/>
          <w:sz w:val="20"/>
        </w:rPr>
        <w:t xml:space="preserve">revention </w:t>
      </w:r>
      <w:r w:rsidR="00E45F97">
        <w:rPr>
          <w:color w:val="4E5B75" w:themeColor="accent4" w:themeTint="BF"/>
          <w:sz w:val="20"/>
        </w:rPr>
        <w:t>b</w:t>
      </w:r>
      <w:r w:rsidR="007B1324">
        <w:rPr>
          <w:color w:val="4E5B75" w:themeColor="accent4" w:themeTint="BF"/>
          <w:sz w:val="20"/>
        </w:rPr>
        <w:t xml:space="preserve">est </w:t>
      </w:r>
      <w:r w:rsidR="00E45F97">
        <w:rPr>
          <w:color w:val="4E5B75" w:themeColor="accent4" w:themeTint="BF"/>
          <w:sz w:val="20"/>
        </w:rPr>
        <w:t>p</w:t>
      </w:r>
      <w:r w:rsidR="007B1324">
        <w:rPr>
          <w:color w:val="4E5B75" w:themeColor="accent4" w:themeTint="BF"/>
          <w:sz w:val="20"/>
        </w:rPr>
        <w:t>ractices</w:t>
      </w:r>
      <w:r w:rsidR="00CD68E9">
        <w:rPr>
          <w:color w:val="4E5B75" w:themeColor="accent4" w:themeTint="BF"/>
          <w:sz w:val="20"/>
        </w:rPr>
        <w:t>.</w:t>
      </w:r>
    </w:p>
    <w:p w14:paraId="7428A155" w14:textId="7CF07082" w:rsidR="007B1324" w:rsidRDefault="007B1324" w:rsidP="007B1324">
      <w:pPr>
        <w:spacing w:after="0" w:line="240" w:lineRule="auto"/>
        <w:rPr>
          <w:color w:val="4E5B75" w:themeColor="accent4" w:themeTint="BF"/>
          <w:sz w:val="20"/>
        </w:rPr>
      </w:pPr>
      <w:r>
        <w:rPr>
          <w:color w:val="4E5B75" w:themeColor="accent4" w:themeTint="BF"/>
          <w:sz w:val="20"/>
        </w:rPr>
        <w:tab/>
      </w:r>
      <w:r w:rsidR="00C6221A">
        <w:rPr>
          <w:color w:val="4E5B75" w:themeColor="accent4" w:themeTint="BF"/>
          <w:sz w:val="20"/>
        </w:rPr>
        <w:t>Discuss a</w:t>
      </w:r>
      <w:r>
        <w:rPr>
          <w:color w:val="4E5B75" w:themeColor="accent4" w:themeTint="BF"/>
          <w:sz w:val="20"/>
        </w:rPr>
        <w:t>udit</w:t>
      </w:r>
      <w:r w:rsidR="00C6221A">
        <w:rPr>
          <w:color w:val="4E5B75" w:themeColor="accent4" w:themeTint="BF"/>
          <w:sz w:val="20"/>
        </w:rPr>
        <w:t>ing</w:t>
      </w:r>
      <w:r>
        <w:rPr>
          <w:color w:val="4E5B75" w:themeColor="accent4" w:themeTint="BF"/>
          <w:sz w:val="20"/>
        </w:rPr>
        <w:t xml:space="preserve"> CDI </w:t>
      </w:r>
      <w:r w:rsidR="00C6221A">
        <w:rPr>
          <w:color w:val="4E5B75" w:themeColor="accent4" w:themeTint="BF"/>
          <w:sz w:val="20"/>
        </w:rPr>
        <w:t xml:space="preserve">and reporting </w:t>
      </w:r>
      <w:r>
        <w:rPr>
          <w:color w:val="4E5B75" w:themeColor="accent4" w:themeTint="BF"/>
          <w:sz w:val="20"/>
        </w:rPr>
        <w:t xml:space="preserve">practices in </w:t>
      </w:r>
      <w:r w:rsidR="00CD68E9">
        <w:rPr>
          <w:color w:val="4E5B75" w:themeColor="accent4" w:themeTint="BF"/>
          <w:sz w:val="20"/>
        </w:rPr>
        <w:t>hospital.</w:t>
      </w:r>
    </w:p>
    <w:p w14:paraId="3B45D69C" w14:textId="2CB9856D" w:rsidR="00C6221A" w:rsidRDefault="00C6221A" w:rsidP="007B1324">
      <w:pPr>
        <w:spacing w:after="0" w:line="240" w:lineRule="auto"/>
        <w:rPr>
          <w:color w:val="4E5B75" w:themeColor="accent4" w:themeTint="BF"/>
          <w:sz w:val="20"/>
        </w:rPr>
      </w:pPr>
      <w:r>
        <w:rPr>
          <w:color w:val="4E5B75" w:themeColor="accent4" w:themeTint="BF"/>
          <w:sz w:val="20"/>
        </w:rPr>
        <w:tab/>
        <w:t>Analyze staff education and feedback regarding CDI practices</w:t>
      </w:r>
      <w:r w:rsidR="00CD68E9">
        <w:rPr>
          <w:color w:val="4E5B75" w:themeColor="accent4" w:themeTint="BF"/>
          <w:sz w:val="20"/>
        </w:rPr>
        <w:t>.</w:t>
      </w:r>
    </w:p>
    <w:p w14:paraId="75A04833" w14:textId="2BB4F6CD" w:rsidR="00ED0D7D" w:rsidRPr="007B1324" w:rsidRDefault="007B1324" w:rsidP="00ED0D7D">
      <w:pPr>
        <w:spacing w:after="0" w:line="240" w:lineRule="auto"/>
        <w:rPr>
          <w:b/>
          <w:bCs/>
          <w:color w:val="92D050"/>
          <w:sz w:val="20"/>
        </w:rPr>
      </w:pPr>
      <w:r>
        <w:rPr>
          <w:color w:val="4E5B75" w:themeColor="accent4" w:themeTint="BF"/>
          <w:sz w:val="20"/>
        </w:rPr>
        <w:tab/>
      </w:r>
      <w:r w:rsidR="00F92ABE">
        <w:rPr>
          <w:color w:val="4E5B75" w:themeColor="accent4" w:themeTint="BF"/>
          <w:sz w:val="20"/>
        </w:rPr>
        <w:br/>
      </w:r>
      <w:r w:rsidRPr="007B1324">
        <w:rPr>
          <w:b/>
          <w:bCs/>
          <w:color w:val="92D050"/>
          <w:sz w:val="20"/>
        </w:rPr>
        <w:t xml:space="preserve">Speakers: Rebecca Martinez </w:t>
      </w:r>
      <w:r w:rsidRPr="007B1324">
        <w:rPr>
          <w:rFonts w:ascii="Arial" w:hAnsi="Arial" w:cs="Arial"/>
          <w:b/>
          <w:bCs/>
          <w:color w:val="92D050"/>
          <w:sz w:val="20"/>
        </w:rPr>
        <w:t>BA, BSN, RN, CIC</w:t>
      </w:r>
      <w:r>
        <w:rPr>
          <w:rFonts w:ascii="Arial" w:hAnsi="Arial" w:cs="Arial"/>
          <w:b/>
          <w:bCs/>
          <w:color w:val="92D050"/>
          <w:sz w:val="20"/>
        </w:rPr>
        <w:t xml:space="preserve"> (ICAP Infection Preventionist)</w:t>
      </w:r>
    </w:p>
    <w:p w14:paraId="5569DBA2" w14:textId="74581FEA" w:rsidR="007B1324" w:rsidRPr="00F92ABE" w:rsidRDefault="007B1324" w:rsidP="00ED0D7D">
      <w:pPr>
        <w:spacing w:after="0" w:line="240" w:lineRule="auto"/>
        <w:rPr>
          <w:color w:val="FF9900"/>
          <w:sz w:val="20"/>
        </w:rPr>
      </w:pPr>
      <w:r>
        <w:rPr>
          <w:noProof/>
          <w:color w:val="242A36" w:themeColor="accent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E39E5C" wp14:editId="38B5D5E2">
                <wp:simplePos x="0" y="0"/>
                <wp:positionH relativeFrom="margin">
                  <wp:posOffset>-238760</wp:posOffset>
                </wp:positionH>
                <wp:positionV relativeFrom="paragraph">
                  <wp:posOffset>6985</wp:posOffset>
                </wp:positionV>
                <wp:extent cx="7359650" cy="25400"/>
                <wp:effectExtent l="0" t="0" r="31750" b="317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5965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90000"/>
                              <a:lumOff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7D2AD" id="Straight Connector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8pt,.55pt" to="560.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" strokecolor="#353d4f [2902]" strokeweight=".5pt">
                <v:stroke joinstyle="miter"/>
                <w10:wrap anchorx="margin"/>
              </v:line>
            </w:pict>
          </mc:Fallback>
        </mc:AlternateContent>
      </w:r>
    </w:p>
    <w:p w14:paraId="7C9BD545" w14:textId="2E822259" w:rsidR="00ED0D7D" w:rsidRPr="00ED0D7D" w:rsidRDefault="00ED0D7D" w:rsidP="00ED0D7D">
      <w:pPr>
        <w:spacing w:after="0" w:line="240" w:lineRule="auto"/>
        <w:rPr>
          <w:color w:val="4E5B75" w:themeColor="accent4" w:themeTint="BF"/>
          <w:sz w:val="20"/>
        </w:rPr>
      </w:pPr>
      <w:r w:rsidRPr="00ED0D7D">
        <w:rPr>
          <w:b/>
          <w:bCs/>
          <w:color w:val="4E5B75" w:themeColor="accent4" w:themeTint="BF"/>
          <w:sz w:val="22"/>
          <w:szCs w:val="22"/>
        </w:rPr>
        <w:t xml:space="preserve">Session #3 – </w:t>
      </w:r>
      <w:r w:rsidR="00C6221A">
        <w:rPr>
          <w:b/>
          <w:bCs/>
          <w:color w:val="4E5B75" w:themeColor="accent4" w:themeTint="BF"/>
          <w:sz w:val="22"/>
          <w:szCs w:val="22"/>
        </w:rPr>
        <w:t xml:space="preserve">Strategies </w:t>
      </w:r>
      <w:r w:rsidR="006643DB">
        <w:rPr>
          <w:b/>
          <w:bCs/>
          <w:color w:val="4E5B75" w:themeColor="accent4" w:themeTint="BF"/>
          <w:sz w:val="22"/>
          <w:szCs w:val="22"/>
        </w:rPr>
        <w:t>t</w:t>
      </w:r>
      <w:r w:rsidR="00C6221A">
        <w:rPr>
          <w:b/>
          <w:bCs/>
          <w:color w:val="4E5B75" w:themeColor="accent4" w:themeTint="BF"/>
          <w:sz w:val="22"/>
          <w:szCs w:val="22"/>
        </w:rPr>
        <w:t>o Improve Environmental Cleaning</w:t>
      </w:r>
      <w:r>
        <w:rPr>
          <w:b/>
          <w:bCs/>
          <w:color w:val="4E5B75" w:themeColor="accent4" w:themeTint="BF"/>
          <w:sz w:val="28"/>
          <w:szCs w:val="28"/>
        </w:rPr>
        <w:br/>
      </w:r>
      <w:r w:rsidR="00C6221A">
        <w:rPr>
          <w:color w:val="4E5B75" w:themeColor="accent4" w:themeTint="BF"/>
          <w:sz w:val="20"/>
        </w:rPr>
        <w:t>October 24, 2023</w:t>
      </w:r>
      <w:r w:rsidRPr="00ED0D7D">
        <w:rPr>
          <w:color w:val="4E5B75" w:themeColor="accent4" w:themeTint="BF"/>
          <w:sz w:val="20"/>
        </w:rPr>
        <w:t>, 12:00</w:t>
      </w:r>
      <w:r>
        <w:rPr>
          <w:color w:val="4E5B75" w:themeColor="accent4" w:themeTint="BF"/>
          <w:sz w:val="20"/>
        </w:rPr>
        <w:t xml:space="preserve"> </w:t>
      </w:r>
      <w:r w:rsidRPr="00ED0D7D">
        <w:rPr>
          <w:color w:val="4E5B75" w:themeColor="accent4" w:themeTint="BF"/>
          <w:sz w:val="20"/>
        </w:rPr>
        <w:t>-</w:t>
      </w:r>
      <w:r>
        <w:rPr>
          <w:color w:val="4E5B75" w:themeColor="accent4" w:themeTint="BF"/>
          <w:sz w:val="20"/>
        </w:rPr>
        <w:t xml:space="preserve"> </w:t>
      </w:r>
      <w:r w:rsidRPr="00ED0D7D">
        <w:rPr>
          <w:color w:val="4E5B75" w:themeColor="accent4" w:themeTint="BF"/>
          <w:sz w:val="20"/>
        </w:rPr>
        <w:t>1:00</w:t>
      </w:r>
      <w:r>
        <w:rPr>
          <w:color w:val="4E5B75" w:themeColor="accent4" w:themeTint="BF"/>
          <w:sz w:val="20"/>
        </w:rPr>
        <w:t xml:space="preserve"> PM CT</w:t>
      </w:r>
    </w:p>
    <w:p w14:paraId="0151B580" w14:textId="77777777" w:rsidR="00ED0D7D" w:rsidRPr="00ED0D7D" w:rsidRDefault="00ED0D7D" w:rsidP="00ED0D7D">
      <w:pPr>
        <w:spacing w:after="0" w:line="240" w:lineRule="auto"/>
        <w:rPr>
          <w:color w:val="4E5B75" w:themeColor="accent4" w:themeTint="BF"/>
          <w:sz w:val="20"/>
        </w:rPr>
      </w:pPr>
      <w:r w:rsidRPr="00ED0D7D">
        <w:rPr>
          <w:color w:val="4E5B75" w:themeColor="accent4" w:themeTint="BF"/>
          <w:sz w:val="20"/>
        </w:rPr>
        <w:t xml:space="preserve">Objectives: </w:t>
      </w:r>
    </w:p>
    <w:p w14:paraId="46DB75B8" w14:textId="6440762B" w:rsidR="00C6221A" w:rsidRDefault="00ED0D7D" w:rsidP="00095636">
      <w:pPr>
        <w:spacing w:after="0" w:line="240" w:lineRule="auto"/>
        <w:rPr>
          <w:color w:val="4E5B75" w:themeColor="accent4" w:themeTint="BF"/>
          <w:sz w:val="20"/>
        </w:rPr>
      </w:pPr>
      <w:r w:rsidRPr="00ED0D7D">
        <w:rPr>
          <w:color w:val="4E5B75" w:themeColor="accent4" w:themeTint="BF"/>
          <w:sz w:val="20"/>
        </w:rPr>
        <w:tab/>
      </w:r>
      <w:r w:rsidR="00095636">
        <w:rPr>
          <w:color w:val="4E5B75" w:themeColor="accent4" w:themeTint="BF"/>
          <w:sz w:val="20"/>
        </w:rPr>
        <w:t>Understand appropriate cleaning products for CDI infections</w:t>
      </w:r>
      <w:r w:rsidR="00CD68E9">
        <w:rPr>
          <w:color w:val="4E5B75" w:themeColor="accent4" w:themeTint="BF"/>
          <w:sz w:val="20"/>
        </w:rPr>
        <w:t>.</w:t>
      </w:r>
    </w:p>
    <w:p w14:paraId="071244CE" w14:textId="18024C14" w:rsidR="00095636" w:rsidRDefault="00095636" w:rsidP="00095636">
      <w:pPr>
        <w:spacing w:after="0" w:line="240" w:lineRule="auto"/>
        <w:rPr>
          <w:color w:val="4E5B75" w:themeColor="accent4" w:themeTint="BF"/>
          <w:sz w:val="20"/>
        </w:rPr>
      </w:pPr>
      <w:r>
        <w:rPr>
          <w:color w:val="4E5B75" w:themeColor="accent4" w:themeTint="BF"/>
          <w:sz w:val="20"/>
        </w:rPr>
        <w:tab/>
        <w:t>Address high-touch surfaces cleaning</w:t>
      </w:r>
      <w:r w:rsidR="00CD68E9">
        <w:rPr>
          <w:color w:val="4E5B75" w:themeColor="accent4" w:themeTint="BF"/>
          <w:sz w:val="20"/>
        </w:rPr>
        <w:t>.</w:t>
      </w:r>
    </w:p>
    <w:p w14:paraId="55074203" w14:textId="2B2D69CB" w:rsidR="00095636" w:rsidRDefault="00095636" w:rsidP="00095636">
      <w:pPr>
        <w:spacing w:after="0" w:line="240" w:lineRule="auto"/>
        <w:rPr>
          <w:color w:val="4E5B75" w:themeColor="accent4" w:themeTint="BF"/>
          <w:sz w:val="20"/>
        </w:rPr>
      </w:pPr>
      <w:r>
        <w:rPr>
          <w:color w:val="4E5B75" w:themeColor="accent4" w:themeTint="BF"/>
          <w:sz w:val="20"/>
        </w:rPr>
        <w:tab/>
        <w:t>Discuss terminal cleaning practices</w:t>
      </w:r>
      <w:r w:rsidR="00CD68E9">
        <w:rPr>
          <w:color w:val="4E5B75" w:themeColor="accent4" w:themeTint="BF"/>
          <w:sz w:val="20"/>
        </w:rPr>
        <w:t>.</w:t>
      </w:r>
    </w:p>
    <w:p w14:paraId="4DA4A6DF" w14:textId="08405203" w:rsidR="00095636" w:rsidRDefault="00095636" w:rsidP="00095636">
      <w:pPr>
        <w:spacing w:after="0" w:line="240" w:lineRule="auto"/>
        <w:rPr>
          <w:color w:val="4E5B75" w:themeColor="accent4" w:themeTint="BF"/>
          <w:sz w:val="20"/>
        </w:rPr>
      </w:pPr>
      <w:r>
        <w:rPr>
          <w:color w:val="4E5B75" w:themeColor="accent4" w:themeTint="BF"/>
          <w:sz w:val="20"/>
        </w:rPr>
        <w:tab/>
        <w:t>Identify cleaning audit tools</w:t>
      </w:r>
      <w:r w:rsidR="00CD68E9">
        <w:rPr>
          <w:color w:val="4E5B75" w:themeColor="accent4" w:themeTint="BF"/>
          <w:sz w:val="20"/>
        </w:rPr>
        <w:t>.</w:t>
      </w:r>
    </w:p>
    <w:p w14:paraId="342004B1" w14:textId="7BEB62E4" w:rsidR="00ED0D7D" w:rsidRPr="00C6221A" w:rsidRDefault="00F92ABE" w:rsidP="00ED0D7D">
      <w:pPr>
        <w:spacing w:after="0" w:line="240" w:lineRule="auto"/>
        <w:rPr>
          <w:b/>
          <w:bCs/>
          <w:color w:val="92D050"/>
          <w:sz w:val="20"/>
        </w:rPr>
      </w:pPr>
      <w:r w:rsidRPr="00C6221A">
        <w:rPr>
          <w:b/>
          <w:bCs/>
          <w:color w:val="92D050"/>
          <w:sz w:val="20"/>
        </w:rPr>
        <w:br/>
      </w:r>
      <w:r w:rsidR="00C6221A">
        <w:rPr>
          <w:b/>
          <w:bCs/>
          <w:color w:val="92D050"/>
          <w:sz w:val="20"/>
        </w:rPr>
        <w:t xml:space="preserve">Speakers: </w:t>
      </w:r>
      <w:r w:rsidR="00C6221A" w:rsidRPr="00C6221A">
        <w:rPr>
          <w:b/>
          <w:bCs/>
          <w:color w:val="92D050"/>
          <w:sz w:val="20"/>
        </w:rPr>
        <w:t>Jody Scebold/Kate Tyner (ICAP Infection Preventionists)</w:t>
      </w:r>
      <w:r w:rsidRPr="00C6221A">
        <w:rPr>
          <w:b/>
          <w:bCs/>
          <w:color w:val="92D050"/>
          <w:sz w:val="20"/>
        </w:rPr>
        <w:br/>
      </w:r>
    </w:p>
    <w:p w14:paraId="30DD667F" w14:textId="4DADEDCB" w:rsidR="009043BE" w:rsidRDefault="00C6221A" w:rsidP="0007708B">
      <w:pPr>
        <w:spacing w:after="0" w:line="240" w:lineRule="auto"/>
        <w:rPr>
          <w:b/>
          <w:bCs/>
          <w:color w:val="4E5B75" w:themeColor="accent4" w:themeTint="BF"/>
          <w:sz w:val="22"/>
          <w:szCs w:val="22"/>
        </w:rPr>
      </w:pPr>
      <w:r>
        <w:rPr>
          <w:noProof/>
          <w:color w:val="242A36" w:themeColor="accent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83A13F" wp14:editId="46048308">
                <wp:simplePos x="0" y="0"/>
                <wp:positionH relativeFrom="margin">
                  <wp:posOffset>-235585</wp:posOffset>
                </wp:positionH>
                <wp:positionV relativeFrom="paragraph">
                  <wp:posOffset>5080</wp:posOffset>
                </wp:positionV>
                <wp:extent cx="7359650" cy="25400"/>
                <wp:effectExtent l="0" t="0" r="3175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5965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90000"/>
                              <a:lumOff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1DE29" id="Straight Connector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55pt,.4pt" to="560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" strokecolor="#353d4f [2902]" strokeweight=".5pt">
                <v:stroke joinstyle="miter"/>
                <w10:wrap anchorx="margin"/>
              </v:line>
            </w:pict>
          </mc:Fallback>
        </mc:AlternateContent>
      </w:r>
      <w:r w:rsidR="00E4167F">
        <w:rPr>
          <w:noProof/>
        </w:rPr>
        <w:drawing>
          <wp:anchor distT="0" distB="0" distL="114300" distR="114300" simplePos="0" relativeHeight="251675648" behindDoc="0" locked="0" layoutInCell="1" allowOverlap="1" wp14:anchorId="0C06DCA3" wp14:editId="4EB1292C">
            <wp:simplePos x="0" y="0"/>
            <wp:positionH relativeFrom="margin">
              <wp:posOffset>10521950</wp:posOffset>
            </wp:positionH>
            <wp:positionV relativeFrom="paragraph">
              <wp:posOffset>-1151255</wp:posOffset>
            </wp:positionV>
            <wp:extent cx="1397000" cy="1397000"/>
            <wp:effectExtent l="0" t="0" r="0" b="0"/>
            <wp:wrapNone/>
            <wp:docPr id="16" name="Picture 16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F88EDF" w14:textId="5FA6895C" w:rsidR="00253E02" w:rsidRPr="00ED0D7D" w:rsidRDefault="00253E02" w:rsidP="00253E02">
      <w:pPr>
        <w:spacing w:after="0" w:line="240" w:lineRule="auto"/>
        <w:rPr>
          <w:color w:val="4E5B75" w:themeColor="accent4" w:themeTint="BF"/>
          <w:sz w:val="20"/>
        </w:rPr>
      </w:pPr>
      <w:r w:rsidRPr="00ED0D7D">
        <w:rPr>
          <w:b/>
          <w:bCs/>
          <w:color w:val="4E5B75" w:themeColor="accent4" w:themeTint="BF"/>
          <w:sz w:val="22"/>
          <w:szCs w:val="22"/>
        </w:rPr>
        <w:t>Session #</w:t>
      </w:r>
      <w:r>
        <w:rPr>
          <w:b/>
          <w:bCs/>
          <w:color w:val="4E5B75" w:themeColor="accent4" w:themeTint="BF"/>
          <w:sz w:val="22"/>
          <w:szCs w:val="22"/>
        </w:rPr>
        <w:t>4</w:t>
      </w:r>
      <w:r w:rsidRPr="00ED0D7D">
        <w:rPr>
          <w:b/>
          <w:bCs/>
          <w:color w:val="4E5B75" w:themeColor="accent4" w:themeTint="BF"/>
          <w:sz w:val="22"/>
          <w:szCs w:val="22"/>
        </w:rPr>
        <w:t xml:space="preserve"> – </w:t>
      </w:r>
      <w:r w:rsidR="007213DA">
        <w:rPr>
          <w:b/>
          <w:bCs/>
          <w:color w:val="4E5B75" w:themeColor="accent4" w:themeTint="BF"/>
          <w:sz w:val="22"/>
          <w:szCs w:val="22"/>
        </w:rPr>
        <w:t>High Risk CDI Medications</w:t>
      </w:r>
      <w:r>
        <w:rPr>
          <w:b/>
          <w:bCs/>
          <w:color w:val="4E5B75" w:themeColor="accent4" w:themeTint="BF"/>
          <w:sz w:val="28"/>
          <w:szCs w:val="28"/>
        </w:rPr>
        <w:br/>
      </w:r>
      <w:r>
        <w:rPr>
          <w:color w:val="4E5B75" w:themeColor="accent4" w:themeTint="BF"/>
          <w:sz w:val="20"/>
        </w:rPr>
        <w:t xml:space="preserve">October </w:t>
      </w:r>
      <w:r w:rsidR="007213DA">
        <w:rPr>
          <w:color w:val="4E5B75" w:themeColor="accent4" w:themeTint="BF"/>
          <w:sz w:val="20"/>
        </w:rPr>
        <w:t>31</w:t>
      </w:r>
      <w:r>
        <w:rPr>
          <w:color w:val="4E5B75" w:themeColor="accent4" w:themeTint="BF"/>
          <w:sz w:val="20"/>
        </w:rPr>
        <w:t>, 2023</w:t>
      </w:r>
      <w:r w:rsidRPr="00ED0D7D">
        <w:rPr>
          <w:color w:val="4E5B75" w:themeColor="accent4" w:themeTint="BF"/>
          <w:sz w:val="20"/>
        </w:rPr>
        <w:t>, 12:00</w:t>
      </w:r>
      <w:r>
        <w:rPr>
          <w:color w:val="4E5B75" w:themeColor="accent4" w:themeTint="BF"/>
          <w:sz w:val="20"/>
        </w:rPr>
        <w:t xml:space="preserve"> </w:t>
      </w:r>
      <w:r w:rsidRPr="00ED0D7D">
        <w:rPr>
          <w:color w:val="4E5B75" w:themeColor="accent4" w:themeTint="BF"/>
          <w:sz w:val="20"/>
        </w:rPr>
        <w:t>-</w:t>
      </w:r>
      <w:r>
        <w:rPr>
          <w:color w:val="4E5B75" w:themeColor="accent4" w:themeTint="BF"/>
          <w:sz w:val="20"/>
        </w:rPr>
        <w:t xml:space="preserve"> </w:t>
      </w:r>
      <w:r w:rsidRPr="00ED0D7D">
        <w:rPr>
          <w:color w:val="4E5B75" w:themeColor="accent4" w:themeTint="BF"/>
          <w:sz w:val="20"/>
        </w:rPr>
        <w:t>1:00</w:t>
      </w:r>
      <w:r>
        <w:rPr>
          <w:color w:val="4E5B75" w:themeColor="accent4" w:themeTint="BF"/>
          <w:sz w:val="20"/>
        </w:rPr>
        <w:t xml:space="preserve"> PM CT</w:t>
      </w:r>
    </w:p>
    <w:p w14:paraId="0D8DEC9D" w14:textId="77777777" w:rsidR="00253E02" w:rsidRDefault="00253E02" w:rsidP="00253E02">
      <w:pPr>
        <w:spacing w:after="0" w:line="240" w:lineRule="auto"/>
        <w:rPr>
          <w:color w:val="4E5B75" w:themeColor="accent4" w:themeTint="BF"/>
          <w:sz w:val="20"/>
        </w:rPr>
      </w:pPr>
      <w:r w:rsidRPr="00ED0D7D">
        <w:rPr>
          <w:color w:val="4E5B75" w:themeColor="accent4" w:themeTint="BF"/>
          <w:sz w:val="20"/>
        </w:rPr>
        <w:t xml:space="preserve">Objectives: </w:t>
      </w:r>
    </w:p>
    <w:p w14:paraId="51E6C65B" w14:textId="2696F896" w:rsidR="00C01C75" w:rsidRPr="00C01C75" w:rsidRDefault="007213DA" w:rsidP="00C01C75">
      <w:pPr>
        <w:spacing w:after="0" w:line="240" w:lineRule="auto"/>
        <w:rPr>
          <w:rFonts w:eastAsiaTheme="minorHAnsi"/>
          <w:color w:val="002060"/>
          <w:sz w:val="20"/>
          <w:lang w:eastAsia="en-US"/>
        </w:rPr>
      </w:pPr>
      <w:r>
        <w:rPr>
          <w:color w:val="4E5B75" w:themeColor="accent4" w:themeTint="BF"/>
          <w:sz w:val="20"/>
        </w:rPr>
        <w:tab/>
      </w:r>
      <w:r w:rsidR="00C01C75">
        <w:rPr>
          <w:color w:val="4E5B75" w:themeColor="accent4" w:themeTint="BF"/>
          <w:sz w:val="20"/>
        </w:rPr>
        <w:t xml:space="preserve">   </w:t>
      </w:r>
      <w:r w:rsidR="00C01C75" w:rsidRPr="00C01C75">
        <w:rPr>
          <w:color w:val="002060"/>
          <w:sz w:val="20"/>
        </w:rPr>
        <w:t>Discuss antibiotic therapy risk stratification for CDI</w:t>
      </w:r>
      <w:r w:rsidR="00CD68E9">
        <w:rPr>
          <w:color w:val="002060"/>
          <w:sz w:val="20"/>
        </w:rPr>
        <w:t>.</w:t>
      </w:r>
    </w:p>
    <w:p w14:paraId="1D54608F" w14:textId="08CB4E83" w:rsidR="00C01C75" w:rsidRPr="00C01C75" w:rsidRDefault="00C01C75" w:rsidP="00C01C75">
      <w:pPr>
        <w:spacing w:after="0" w:line="240" w:lineRule="auto"/>
        <w:rPr>
          <w:color w:val="002060"/>
          <w:sz w:val="20"/>
        </w:rPr>
      </w:pPr>
      <w:r w:rsidRPr="00C01C75">
        <w:rPr>
          <w:color w:val="002060"/>
          <w:sz w:val="20"/>
        </w:rPr>
        <w:t>                Assess antimicrobial stewardship interventions related to decreasing C. diff</w:t>
      </w:r>
      <w:r w:rsidR="00CD68E9">
        <w:rPr>
          <w:color w:val="002060"/>
          <w:sz w:val="20"/>
        </w:rPr>
        <w:t>.</w:t>
      </w:r>
    </w:p>
    <w:p w14:paraId="1F591321" w14:textId="0611FE2E" w:rsidR="00253E02" w:rsidRDefault="00C01C75" w:rsidP="00C01C75">
      <w:pPr>
        <w:spacing w:after="0" w:line="240" w:lineRule="auto"/>
        <w:rPr>
          <w:color w:val="4E5B75" w:themeColor="accent4" w:themeTint="BF"/>
          <w:sz w:val="20"/>
        </w:rPr>
      </w:pPr>
      <w:r w:rsidRPr="00C01C75">
        <w:rPr>
          <w:color w:val="002060"/>
          <w:sz w:val="20"/>
        </w:rPr>
        <w:t>                Evaluate gastric acid suppression and implications for CDI risk</w:t>
      </w:r>
      <w:r w:rsidR="00CD68E9">
        <w:rPr>
          <w:color w:val="002060"/>
          <w:sz w:val="20"/>
        </w:rPr>
        <w:t>.</w:t>
      </w:r>
      <w:r w:rsidR="00253E02" w:rsidRPr="00ED0D7D">
        <w:rPr>
          <w:color w:val="4E5B75" w:themeColor="accent4" w:themeTint="BF"/>
          <w:sz w:val="20"/>
        </w:rPr>
        <w:tab/>
      </w:r>
    </w:p>
    <w:p w14:paraId="3F0508E7" w14:textId="77777777" w:rsidR="00C01C75" w:rsidRPr="00C01C75" w:rsidRDefault="00C01C75" w:rsidP="00C01C75">
      <w:pPr>
        <w:spacing w:after="0" w:line="240" w:lineRule="auto"/>
        <w:rPr>
          <w:sz w:val="22"/>
          <w:szCs w:val="22"/>
        </w:rPr>
      </w:pPr>
    </w:p>
    <w:p w14:paraId="24B926F9" w14:textId="71F45614" w:rsidR="007213DA" w:rsidRPr="007213DA" w:rsidRDefault="00253E02" w:rsidP="007213DA">
      <w:pPr>
        <w:rPr>
          <w:rFonts w:ascii="MinionPro-Regular" w:eastAsiaTheme="minorHAnsi" w:hAnsi="MinionPro-Regular"/>
          <w:color w:val="92D050"/>
          <w:sz w:val="20"/>
          <w:lang w:eastAsia="en-US"/>
        </w:rPr>
      </w:pPr>
      <w:r w:rsidRPr="007213DA">
        <w:rPr>
          <w:b/>
          <w:bCs/>
          <w:color w:val="92D050"/>
          <w:sz w:val="20"/>
        </w:rPr>
        <w:t xml:space="preserve">Speakers: </w:t>
      </w:r>
      <w:r w:rsidR="007213DA" w:rsidRPr="007213DA">
        <w:rPr>
          <w:b/>
          <w:bCs/>
          <w:color w:val="92D050"/>
          <w:sz w:val="20"/>
        </w:rPr>
        <w:t xml:space="preserve">Jenna Preusker, </w:t>
      </w:r>
      <w:r w:rsidR="007213DA" w:rsidRPr="007213DA">
        <w:rPr>
          <w:rFonts w:ascii="Arial" w:hAnsi="Arial" w:cs="Arial"/>
          <w:b/>
          <w:bCs/>
          <w:color w:val="92D050"/>
          <w:sz w:val="20"/>
        </w:rPr>
        <w:t>PharmD, BCPS, BCIDP </w:t>
      </w:r>
      <w:r w:rsidR="00E45F97">
        <w:rPr>
          <w:rFonts w:ascii="Arial" w:hAnsi="Arial" w:cs="Arial"/>
          <w:b/>
          <w:bCs/>
          <w:color w:val="92D050"/>
          <w:sz w:val="20"/>
        </w:rPr>
        <w:t>(</w:t>
      </w:r>
      <w:r w:rsidR="00C01C75">
        <w:rPr>
          <w:rFonts w:ascii="Arial" w:hAnsi="Arial" w:cs="Arial"/>
          <w:b/>
          <w:bCs/>
          <w:color w:val="92D050"/>
          <w:sz w:val="20"/>
        </w:rPr>
        <w:t>ASAP</w:t>
      </w:r>
      <w:r w:rsidR="00E45F97">
        <w:rPr>
          <w:rFonts w:ascii="Arial" w:hAnsi="Arial" w:cs="Arial"/>
          <w:b/>
          <w:bCs/>
          <w:color w:val="92D050"/>
          <w:sz w:val="20"/>
        </w:rPr>
        <w:t xml:space="preserve"> Pharmacist)</w:t>
      </w:r>
    </w:p>
    <w:p w14:paraId="71417224" w14:textId="2DA21237" w:rsidR="0007708B" w:rsidRDefault="0007708B" w:rsidP="0007708B">
      <w:pPr>
        <w:spacing w:after="0" w:line="240" w:lineRule="auto"/>
        <w:rPr>
          <w:color w:val="FF9900"/>
          <w:sz w:val="20"/>
        </w:rPr>
      </w:pPr>
    </w:p>
    <w:p w14:paraId="0A3628FF" w14:textId="3DA18BCB" w:rsidR="00ED0D7D" w:rsidRPr="00F92ABE" w:rsidRDefault="00C01C75" w:rsidP="00E02F84">
      <w:pPr>
        <w:spacing w:after="0" w:line="240" w:lineRule="auto"/>
        <w:rPr>
          <w:color w:val="FF9900"/>
          <w:sz w:val="20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42654B9" wp14:editId="23292054">
            <wp:simplePos x="0" y="0"/>
            <wp:positionH relativeFrom="margin">
              <wp:posOffset>5758180</wp:posOffset>
            </wp:positionH>
            <wp:positionV relativeFrom="paragraph">
              <wp:posOffset>-765175</wp:posOffset>
            </wp:positionV>
            <wp:extent cx="1397000" cy="1397000"/>
            <wp:effectExtent l="0" t="0" r="0" b="0"/>
            <wp:wrapNone/>
            <wp:docPr id="17" name="Picture 17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87E8D29" wp14:editId="5B8D76F0">
                <wp:simplePos x="0" y="0"/>
                <wp:positionH relativeFrom="margin">
                  <wp:posOffset>-213360</wp:posOffset>
                </wp:positionH>
                <wp:positionV relativeFrom="paragraph">
                  <wp:posOffset>-595630</wp:posOffset>
                </wp:positionV>
                <wp:extent cx="5528310" cy="1055370"/>
                <wp:effectExtent l="0" t="0" r="0" b="0"/>
                <wp:wrapNone/>
                <wp:docPr id="506409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310" cy="1055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56144" w14:textId="77777777" w:rsidR="00095636" w:rsidRDefault="00095636" w:rsidP="00095636">
                            <w:pPr>
                              <w:spacing w:after="0" w:line="240" w:lineRule="auto"/>
                              <w:jc w:val="center"/>
                              <w:rPr>
                                <w:rStyle w:val="Strong"/>
                                <w:rFonts w:cs="Arial"/>
                                <w:color w:val="003366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Style w:val="Strong"/>
                                <w:rFonts w:cs="Arial"/>
                                <w:color w:val="003366"/>
                                <w:sz w:val="36"/>
                                <w:szCs w:val="36"/>
                              </w:rPr>
                              <w:t>C. Difficile Best Practices: Testing to Containment to Treatment</w:t>
                            </w:r>
                          </w:p>
                          <w:p w14:paraId="61A175FF" w14:textId="77777777" w:rsidR="00095636" w:rsidRPr="00E02F84" w:rsidRDefault="00095636" w:rsidP="00095636">
                            <w:pPr>
                              <w:spacing w:after="0" w:line="240" w:lineRule="auto"/>
                              <w:jc w:val="center"/>
                              <w:rPr>
                                <w:rStyle w:val="Strong"/>
                                <w:rFonts w:cs="Arial"/>
                                <w:i/>
                                <w:iCs/>
                                <w:color w:val="003366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02F84">
                              <w:rPr>
                                <w:rStyle w:val="Strong"/>
                                <w:rFonts w:cs="Arial"/>
                                <w:color w:val="003366"/>
                                <w:sz w:val="34"/>
                                <w:szCs w:val="34"/>
                              </w:rPr>
                              <w:br/>
                            </w:r>
                            <w:r>
                              <w:rPr>
                                <w:rStyle w:val="Strong"/>
                                <w:rFonts w:cs="Arial"/>
                                <w:b w:val="0"/>
                                <w:bCs w:val="0"/>
                                <w:i/>
                                <w:iCs/>
                                <w:color w:val="003366"/>
                                <w:sz w:val="28"/>
                                <w:szCs w:val="28"/>
                              </w:rPr>
                              <w:t xml:space="preserve">Webinar Series </w:t>
                            </w:r>
                          </w:p>
                          <w:p w14:paraId="0A38A110" w14:textId="77777777" w:rsidR="00095636" w:rsidRDefault="00095636" w:rsidP="000956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E8D29" id="_x0000_s1027" type="#_x0000_t202" style="position:absolute;margin-left:-16.8pt;margin-top:-46.9pt;width:435.3pt;height:83.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" filled="f" stroked="f">
                <v:textbox>
                  <w:txbxContent>
                    <w:p w14:paraId="75F56144" w14:textId="77777777" w:rsidR="00095636" w:rsidRDefault="00095636" w:rsidP="00095636">
                      <w:pPr>
                        <w:spacing w:after="0" w:line="240" w:lineRule="auto"/>
                        <w:jc w:val="center"/>
                        <w:rPr>
                          <w:rStyle w:val="Strong"/>
                          <w:rFonts w:cs="Arial"/>
                          <w:color w:val="003366"/>
                          <w:sz w:val="34"/>
                          <w:szCs w:val="34"/>
                        </w:rPr>
                      </w:pPr>
                      <w:r>
                        <w:rPr>
                          <w:rStyle w:val="Strong"/>
                          <w:rFonts w:cs="Arial"/>
                          <w:color w:val="003366"/>
                          <w:sz w:val="36"/>
                          <w:szCs w:val="36"/>
                        </w:rPr>
                        <w:t>C. Difficile Best Practices: Testing to Containment to Treatment</w:t>
                      </w:r>
                    </w:p>
                    <w:p w14:paraId="61A175FF" w14:textId="77777777" w:rsidR="00095636" w:rsidRPr="00E02F84" w:rsidRDefault="00095636" w:rsidP="00095636">
                      <w:pPr>
                        <w:spacing w:after="0" w:line="240" w:lineRule="auto"/>
                        <w:jc w:val="center"/>
                        <w:rPr>
                          <w:rStyle w:val="Strong"/>
                          <w:rFonts w:cs="Arial"/>
                          <w:i/>
                          <w:iCs/>
                          <w:color w:val="003366"/>
                          <w:sz w:val="36"/>
                          <w:szCs w:val="36"/>
                          <w:u w:val="single"/>
                        </w:rPr>
                      </w:pPr>
                      <w:r w:rsidRPr="00E02F84">
                        <w:rPr>
                          <w:rStyle w:val="Strong"/>
                          <w:rFonts w:cs="Arial"/>
                          <w:color w:val="003366"/>
                          <w:sz w:val="34"/>
                          <w:szCs w:val="34"/>
                        </w:rPr>
                        <w:br/>
                      </w:r>
                      <w:r>
                        <w:rPr>
                          <w:rStyle w:val="Strong"/>
                          <w:rFonts w:cs="Arial"/>
                          <w:b w:val="0"/>
                          <w:bCs w:val="0"/>
                          <w:i/>
                          <w:iCs/>
                          <w:color w:val="003366"/>
                          <w:sz w:val="28"/>
                          <w:szCs w:val="28"/>
                        </w:rPr>
                        <w:t xml:space="preserve">Webinar Series </w:t>
                      </w:r>
                    </w:p>
                    <w:p w14:paraId="0A38A110" w14:textId="77777777" w:rsidR="00095636" w:rsidRDefault="00095636" w:rsidP="00095636"/>
                  </w:txbxContent>
                </v:textbox>
                <w10:wrap anchorx="margin"/>
              </v:shape>
            </w:pict>
          </mc:Fallback>
        </mc:AlternateContent>
      </w:r>
      <w:r w:rsidR="00F92ABE">
        <w:rPr>
          <w:color w:val="FF9900"/>
          <w:sz w:val="20"/>
        </w:rPr>
        <w:br/>
      </w:r>
    </w:p>
    <w:p w14:paraId="05C3E8DA" w14:textId="77777777" w:rsidR="009043BE" w:rsidRDefault="009043BE" w:rsidP="00E02F84">
      <w:pPr>
        <w:spacing w:after="0" w:line="240" w:lineRule="auto"/>
        <w:rPr>
          <w:b/>
          <w:bCs/>
          <w:color w:val="4E5B75" w:themeColor="accent4" w:themeTint="BF"/>
          <w:sz w:val="28"/>
          <w:szCs w:val="28"/>
        </w:rPr>
      </w:pPr>
    </w:p>
    <w:p w14:paraId="2CCAA9F7" w14:textId="77777777" w:rsidR="004636E3" w:rsidRPr="00C6221A" w:rsidRDefault="004636E3" w:rsidP="004636E3">
      <w:pPr>
        <w:spacing w:after="0" w:line="240" w:lineRule="auto"/>
        <w:rPr>
          <w:b/>
          <w:bCs/>
          <w:color w:val="92D050"/>
          <w:sz w:val="20"/>
        </w:rPr>
      </w:pPr>
    </w:p>
    <w:p w14:paraId="75E73E12" w14:textId="77777777" w:rsidR="004636E3" w:rsidRDefault="004636E3" w:rsidP="004636E3">
      <w:pPr>
        <w:spacing w:after="0" w:line="240" w:lineRule="auto"/>
        <w:rPr>
          <w:b/>
          <w:bCs/>
          <w:color w:val="4E5B75" w:themeColor="accent4" w:themeTint="BF"/>
          <w:sz w:val="22"/>
          <w:szCs w:val="22"/>
        </w:rPr>
      </w:pPr>
      <w:r>
        <w:rPr>
          <w:noProof/>
          <w:color w:val="242A36" w:themeColor="accent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93AFD0" wp14:editId="47CC76AF">
                <wp:simplePos x="0" y="0"/>
                <wp:positionH relativeFrom="margin">
                  <wp:posOffset>-235585</wp:posOffset>
                </wp:positionH>
                <wp:positionV relativeFrom="paragraph">
                  <wp:posOffset>5080</wp:posOffset>
                </wp:positionV>
                <wp:extent cx="7359650" cy="25400"/>
                <wp:effectExtent l="0" t="0" r="31750" b="31750"/>
                <wp:wrapNone/>
                <wp:docPr id="321143937" name="Straight Connector 321143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5965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90000"/>
                              <a:lumOff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544EF" id="Straight Connector 32114393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55pt,.4pt" to="560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" strokecolor="#353d4f [2902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09F1F34A" wp14:editId="220F1DF3">
            <wp:simplePos x="0" y="0"/>
            <wp:positionH relativeFrom="margin">
              <wp:posOffset>10521950</wp:posOffset>
            </wp:positionH>
            <wp:positionV relativeFrom="paragraph">
              <wp:posOffset>-1151255</wp:posOffset>
            </wp:positionV>
            <wp:extent cx="1397000" cy="1397000"/>
            <wp:effectExtent l="0" t="0" r="0" b="0"/>
            <wp:wrapNone/>
            <wp:docPr id="1907424257" name="Picture 1907424257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53478" w14:textId="3BC6500A" w:rsidR="004636E3" w:rsidRPr="00ED0D7D" w:rsidRDefault="004636E3" w:rsidP="004636E3">
      <w:pPr>
        <w:spacing w:after="0" w:line="240" w:lineRule="auto"/>
        <w:rPr>
          <w:color w:val="4E5B75" w:themeColor="accent4" w:themeTint="BF"/>
          <w:sz w:val="20"/>
        </w:rPr>
      </w:pPr>
      <w:r w:rsidRPr="00ED0D7D">
        <w:rPr>
          <w:b/>
          <w:bCs/>
          <w:color w:val="4E5B75" w:themeColor="accent4" w:themeTint="BF"/>
          <w:sz w:val="22"/>
          <w:szCs w:val="22"/>
        </w:rPr>
        <w:t>Session #</w:t>
      </w:r>
      <w:r>
        <w:rPr>
          <w:b/>
          <w:bCs/>
          <w:color w:val="4E5B75" w:themeColor="accent4" w:themeTint="BF"/>
          <w:sz w:val="22"/>
          <w:szCs w:val="22"/>
        </w:rPr>
        <w:t>5</w:t>
      </w:r>
      <w:r w:rsidRPr="00ED0D7D">
        <w:rPr>
          <w:b/>
          <w:bCs/>
          <w:color w:val="4E5B75" w:themeColor="accent4" w:themeTint="BF"/>
          <w:sz w:val="22"/>
          <w:szCs w:val="22"/>
        </w:rPr>
        <w:t xml:space="preserve"> – </w:t>
      </w:r>
      <w:r>
        <w:rPr>
          <w:b/>
          <w:bCs/>
          <w:color w:val="4E5B75" w:themeColor="accent4" w:themeTint="BF"/>
          <w:sz w:val="22"/>
          <w:szCs w:val="22"/>
        </w:rPr>
        <w:t>Management of CDI</w:t>
      </w:r>
      <w:r>
        <w:rPr>
          <w:b/>
          <w:bCs/>
          <w:color w:val="4E5B75" w:themeColor="accent4" w:themeTint="BF"/>
          <w:sz w:val="28"/>
          <w:szCs w:val="28"/>
        </w:rPr>
        <w:br/>
      </w:r>
      <w:r>
        <w:rPr>
          <w:color w:val="4E5B75" w:themeColor="accent4" w:themeTint="BF"/>
          <w:sz w:val="20"/>
        </w:rPr>
        <w:t>November 16, 2023</w:t>
      </w:r>
      <w:r w:rsidRPr="00ED0D7D">
        <w:rPr>
          <w:color w:val="4E5B75" w:themeColor="accent4" w:themeTint="BF"/>
          <w:sz w:val="20"/>
        </w:rPr>
        <w:t>, 12:00</w:t>
      </w:r>
      <w:r>
        <w:rPr>
          <w:color w:val="4E5B75" w:themeColor="accent4" w:themeTint="BF"/>
          <w:sz w:val="20"/>
        </w:rPr>
        <w:t xml:space="preserve"> </w:t>
      </w:r>
      <w:r w:rsidRPr="00ED0D7D">
        <w:rPr>
          <w:color w:val="4E5B75" w:themeColor="accent4" w:themeTint="BF"/>
          <w:sz w:val="20"/>
        </w:rPr>
        <w:t>-</w:t>
      </w:r>
      <w:r>
        <w:rPr>
          <w:color w:val="4E5B75" w:themeColor="accent4" w:themeTint="BF"/>
          <w:sz w:val="20"/>
        </w:rPr>
        <w:t xml:space="preserve"> </w:t>
      </w:r>
      <w:r w:rsidRPr="00ED0D7D">
        <w:rPr>
          <w:color w:val="4E5B75" w:themeColor="accent4" w:themeTint="BF"/>
          <w:sz w:val="20"/>
        </w:rPr>
        <w:t>1:00</w:t>
      </w:r>
      <w:r>
        <w:rPr>
          <w:color w:val="4E5B75" w:themeColor="accent4" w:themeTint="BF"/>
          <w:sz w:val="20"/>
        </w:rPr>
        <w:t xml:space="preserve"> PM CT</w:t>
      </w:r>
    </w:p>
    <w:p w14:paraId="50FACA37" w14:textId="77777777" w:rsidR="004636E3" w:rsidRDefault="004636E3" w:rsidP="004636E3">
      <w:pPr>
        <w:spacing w:after="0" w:line="240" w:lineRule="auto"/>
        <w:rPr>
          <w:color w:val="4E5B75" w:themeColor="accent4" w:themeTint="BF"/>
          <w:sz w:val="20"/>
        </w:rPr>
      </w:pPr>
      <w:r w:rsidRPr="00ED0D7D">
        <w:rPr>
          <w:color w:val="4E5B75" w:themeColor="accent4" w:themeTint="BF"/>
          <w:sz w:val="20"/>
        </w:rPr>
        <w:t xml:space="preserve">Objectives: </w:t>
      </w:r>
    </w:p>
    <w:p w14:paraId="402C8C07" w14:textId="7B50F0B1" w:rsidR="004636E3" w:rsidRDefault="004636E3" w:rsidP="004636E3">
      <w:pPr>
        <w:spacing w:after="0" w:line="240" w:lineRule="auto"/>
        <w:rPr>
          <w:color w:val="4E5B75" w:themeColor="accent4" w:themeTint="BF"/>
          <w:sz w:val="20"/>
        </w:rPr>
      </w:pPr>
      <w:r>
        <w:rPr>
          <w:color w:val="4E5B75" w:themeColor="accent4" w:themeTint="BF"/>
          <w:sz w:val="20"/>
        </w:rPr>
        <w:tab/>
        <w:t xml:space="preserve">Discuss </w:t>
      </w:r>
      <w:r w:rsidR="007D1DAC">
        <w:rPr>
          <w:color w:val="4E5B75" w:themeColor="accent4" w:themeTint="BF"/>
          <w:sz w:val="20"/>
        </w:rPr>
        <w:t>best practices in management of CDI</w:t>
      </w:r>
      <w:r w:rsidR="00CD68E9">
        <w:rPr>
          <w:color w:val="4E5B75" w:themeColor="accent4" w:themeTint="BF"/>
          <w:sz w:val="20"/>
        </w:rPr>
        <w:t>.</w:t>
      </w:r>
    </w:p>
    <w:p w14:paraId="7A869206" w14:textId="6B2EA92A" w:rsidR="007D1DAC" w:rsidRDefault="007D1DAC" w:rsidP="004636E3">
      <w:pPr>
        <w:spacing w:after="0" w:line="240" w:lineRule="auto"/>
        <w:rPr>
          <w:color w:val="4E5B75" w:themeColor="accent4" w:themeTint="BF"/>
          <w:sz w:val="20"/>
        </w:rPr>
      </w:pPr>
      <w:r>
        <w:rPr>
          <w:color w:val="4E5B75" w:themeColor="accent4" w:themeTint="BF"/>
          <w:sz w:val="20"/>
        </w:rPr>
        <w:tab/>
        <w:t>Understand the treatment of initial and recurrent infections</w:t>
      </w:r>
      <w:r w:rsidR="00CD68E9">
        <w:rPr>
          <w:color w:val="4E5B75" w:themeColor="accent4" w:themeTint="BF"/>
          <w:sz w:val="20"/>
        </w:rPr>
        <w:t>.</w:t>
      </w:r>
    </w:p>
    <w:p w14:paraId="0804BF8A" w14:textId="781C9BA1" w:rsidR="004636E3" w:rsidRDefault="004636E3" w:rsidP="004636E3">
      <w:pPr>
        <w:spacing w:after="0" w:line="240" w:lineRule="auto"/>
        <w:rPr>
          <w:color w:val="4E5B75" w:themeColor="accent4" w:themeTint="BF"/>
          <w:sz w:val="20"/>
        </w:rPr>
      </w:pPr>
      <w:r>
        <w:rPr>
          <w:color w:val="4E5B75" w:themeColor="accent4" w:themeTint="BF"/>
          <w:sz w:val="20"/>
        </w:rPr>
        <w:tab/>
      </w:r>
      <w:r w:rsidR="00AC126A">
        <w:rPr>
          <w:color w:val="4E5B75" w:themeColor="accent4" w:themeTint="BF"/>
          <w:sz w:val="20"/>
        </w:rPr>
        <w:t>Determination of severity of illness</w:t>
      </w:r>
      <w:r w:rsidR="00CD68E9">
        <w:rPr>
          <w:color w:val="4E5B75" w:themeColor="accent4" w:themeTint="BF"/>
          <w:sz w:val="20"/>
        </w:rPr>
        <w:t>.</w:t>
      </w:r>
      <w:r w:rsidR="00AC126A">
        <w:rPr>
          <w:color w:val="4E5B75" w:themeColor="accent4" w:themeTint="BF"/>
          <w:sz w:val="20"/>
        </w:rPr>
        <w:t xml:space="preserve"> </w:t>
      </w:r>
    </w:p>
    <w:p w14:paraId="3934C030" w14:textId="77777777" w:rsidR="004636E3" w:rsidRDefault="004636E3" w:rsidP="004636E3">
      <w:pPr>
        <w:spacing w:after="0" w:line="240" w:lineRule="auto"/>
        <w:rPr>
          <w:color w:val="4E5B75" w:themeColor="accent4" w:themeTint="BF"/>
          <w:sz w:val="20"/>
        </w:rPr>
      </w:pPr>
      <w:r>
        <w:rPr>
          <w:color w:val="4E5B75" w:themeColor="accent4" w:themeTint="BF"/>
          <w:sz w:val="20"/>
        </w:rPr>
        <w:tab/>
      </w:r>
      <w:r w:rsidRPr="00ED0D7D">
        <w:rPr>
          <w:color w:val="4E5B75" w:themeColor="accent4" w:themeTint="BF"/>
          <w:sz w:val="20"/>
        </w:rPr>
        <w:tab/>
      </w:r>
    </w:p>
    <w:p w14:paraId="7A160A7A" w14:textId="7A5AD6E0" w:rsidR="009043BE" w:rsidRPr="004636E3" w:rsidRDefault="004636E3" w:rsidP="004636E3">
      <w:pPr>
        <w:rPr>
          <w:b/>
          <w:bCs/>
          <w:color w:val="92D050"/>
          <w:sz w:val="20"/>
        </w:rPr>
      </w:pPr>
      <w:r w:rsidRPr="004636E3">
        <w:rPr>
          <w:b/>
          <w:bCs/>
          <w:color w:val="92D050"/>
          <w:sz w:val="20"/>
        </w:rPr>
        <w:t>Speakers: Danny Schroeder</w:t>
      </w:r>
      <w:r>
        <w:rPr>
          <w:b/>
          <w:bCs/>
          <w:color w:val="92D050"/>
          <w:sz w:val="20"/>
        </w:rPr>
        <w:t xml:space="preserve"> </w:t>
      </w:r>
      <w:r w:rsidRPr="004636E3">
        <w:rPr>
          <w:rFonts w:ascii="Arial" w:hAnsi="Arial" w:cs="Arial"/>
          <w:b/>
          <w:bCs/>
          <w:color w:val="92D050"/>
          <w:sz w:val="20"/>
        </w:rPr>
        <w:t>PharmD, BCPS</w:t>
      </w:r>
      <w:r w:rsidRPr="004636E3">
        <w:rPr>
          <w:b/>
          <w:bCs/>
          <w:color w:val="92D050"/>
          <w:sz w:val="20"/>
        </w:rPr>
        <w:t xml:space="preserve"> (ASAP Pharmacist)</w:t>
      </w:r>
    </w:p>
    <w:p w14:paraId="30DDE86D" w14:textId="77777777" w:rsidR="009043BE" w:rsidRDefault="009043BE" w:rsidP="00E02F84">
      <w:pPr>
        <w:spacing w:after="0" w:line="240" w:lineRule="auto"/>
        <w:rPr>
          <w:b/>
          <w:bCs/>
          <w:color w:val="4E5B75" w:themeColor="accent4" w:themeTint="BF"/>
          <w:sz w:val="28"/>
          <w:szCs w:val="28"/>
        </w:rPr>
      </w:pPr>
    </w:p>
    <w:p w14:paraId="139802A3" w14:textId="3A9CEA86" w:rsidR="00E02F84" w:rsidRPr="00E02F84" w:rsidRDefault="00E02F84" w:rsidP="00E02F84">
      <w:pPr>
        <w:spacing w:after="0" w:line="240" w:lineRule="auto"/>
        <w:rPr>
          <w:rFonts w:eastAsiaTheme="majorEastAsia" w:cstheme="majorBidi"/>
          <w:b/>
          <w:bCs/>
          <w:color w:val="4E5B75" w:themeColor="accent4" w:themeTint="BF"/>
          <w:szCs w:val="24"/>
        </w:rPr>
      </w:pPr>
      <w:r w:rsidRPr="00E02F84">
        <w:rPr>
          <w:b/>
          <w:bCs/>
          <w:color w:val="4E5B75" w:themeColor="accent4" w:themeTint="BF"/>
          <w:sz w:val="28"/>
          <w:szCs w:val="28"/>
        </w:rPr>
        <w:t>Contacts</w:t>
      </w:r>
    </w:p>
    <w:p w14:paraId="49A9EC39" w14:textId="712CA7D7" w:rsidR="00E02F84" w:rsidRPr="00E02F84" w:rsidRDefault="00E02F84" w:rsidP="00E02F84">
      <w:pPr>
        <w:rPr>
          <w:color w:val="4E5B75" w:themeColor="accent4" w:themeTint="BF"/>
          <w:sz w:val="21"/>
          <w:szCs w:val="21"/>
        </w:rPr>
      </w:pPr>
      <w:r w:rsidRPr="00E02F84">
        <w:rPr>
          <w:color w:val="4E5B75" w:themeColor="accent4" w:themeTint="BF"/>
          <w:sz w:val="21"/>
          <w:szCs w:val="21"/>
        </w:rPr>
        <w:t xml:space="preserve">For more information, please contact Dana Steiner – </w:t>
      </w:r>
      <w:hyperlink r:id="rId8" w:history="1">
        <w:r w:rsidRPr="00E02F84">
          <w:rPr>
            <w:rStyle w:val="Hyperlink"/>
            <w:color w:val="4E5B75" w:themeColor="accent4" w:themeTint="BF"/>
            <w:sz w:val="21"/>
            <w:szCs w:val="21"/>
          </w:rPr>
          <w:t>dsteiner@nebraskahospitals.org</w:t>
        </w:r>
      </w:hyperlink>
      <w:r w:rsidRPr="00E02F84">
        <w:rPr>
          <w:color w:val="4E5B75" w:themeColor="accent4" w:themeTint="BF"/>
          <w:sz w:val="21"/>
          <w:szCs w:val="21"/>
        </w:rPr>
        <w:t xml:space="preserve"> or Amber Kavan – </w:t>
      </w:r>
      <w:hyperlink r:id="rId9" w:history="1">
        <w:r w:rsidRPr="00E02F84">
          <w:rPr>
            <w:rStyle w:val="Hyperlink"/>
            <w:color w:val="4E5B75" w:themeColor="accent4" w:themeTint="BF"/>
            <w:sz w:val="21"/>
            <w:szCs w:val="21"/>
          </w:rPr>
          <w:t>akavan@nebraskahospitals.org</w:t>
        </w:r>
      </w:hyperlink>
      <w:r w:rsidRPr="00E02F84">
        <w:rPr>
          <w:color w:val="4E5B75" w:themeColor="accent4" w:themeTint="BF"/>
          <w:sz w:val="21"/>
          <w:szCs w:val="21"/>
        </w:rPr>
        <w:t xml:space="preserve"> </w:t>
      </w:r>
    </w:p>
    <w:p w14:paraId="2881AA84" w14:textId="16D82BB7" w:rsidR="00E02F84" w:rsidRPr="001700F2" w:rsidRDefault="00E02F84"/>
    <w:sectPr w:rsidR="00E02F84" w:rsidRPr="001700F2" w:rsidSect="00E02F84">
      <w:headerReference w:type="default" r:id="rId10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11C13" w14:textId="77777777" w:rsidR="00AE6F92" w:rsidRDefault="00AE6F92" w:rsidP="00F316AD">
      <w:r>
        <w:separator/>
      </w:r>
    </w:p>
  </w:endnote>
  <w:endnote w:type="continuationSeparator" w:id="0">
    <w:p w14:paraId="7BBED4E3" w14:textId="77777777" w:rsidR="00AE6F92" w:rsidRDefault="00AE6F92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Pro-Regular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8B90A" w14:textId="77777777" w:rsidR="00AE6F92" w:rsidRDefault="00AE6F92" w:rsidP="00F316AD">
      <w:r>
        <w:separator/>
      </w:r>
    </w:p>
  </w:footnote>
  <w:footnote w:type="continuationSeparator" w:id="0">
    <w:p w14:paraId="34ECFC96" w14:textId="77777777" w:rsidR="00AE6F92" w:rsidRDefault="00AE6F92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31C6" w14:textId="77777777" w:rsidR="00F316AD" w:rsidRPr="001700F2" w:rsidRDefault="00F316AD">
    <w:pPr>
      <w:pStyle w:val="Header"/>
    </w:pPr>
    <w:r w:rsidRPr="001700F2">
      <w:rPr>
        <w:rFonts w:ascii="Times New Roman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6DD0F2" wp14:editId="5129AAE0">
              <wp:simplePos x="0" y="0"/>
              <wp:positionH relativeFrom="page">
                <wp:align>right</wp:align>
              </wp:positionH>
              <wp:positionV relativeFrom="paragraph">
                <wp:posOffset>-431165</wp:posOffset>
              </wp:positionV>
              <wp:extent cx="8223250" cy="1249680"/>
              <wp:effectExtent l="0" t="0" r="6350" b="762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23250" cy="124968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ect w14:anchorId="0B4EF560" id="Rectangle 7" o:spid="_x0000_s1026" alt="&quot;&quot;" style="position:absolute;margin-left:596.3pt;margin-top:-33.95pt;width:647.5pt;height:98.4pt;z-index:-25165721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" fillcolor="#d0d5df [660]" stroked="f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84"/>
    <w:rsid w:val="0007708B"/>
    <w:rsid w:val="00095636"/>
    <w:rsid w:val="000C096D"/>
    <w:rsid w:val="00153E85"/>
    <w:rsid w:val="001700F2"/>
    <w:rsid w:val="001871FF"/>
    <w:rsid w:val="001F4150"/>
    <w:rsid w:val="00253E02"/>
    <w:rsid w:val="0029715D"/>
    <w:rsid w:val="003023F6"/>
    <w:rsid w:val="00324E08"/>
    <w:rsid w:val="0040233B"/>
    <w:rsid w:val="00417663"/>
    <w:rsid w:val="00441B16"/>
    <w:rsid w:val="004636E3"/>
    <w:rsid w:val="00463EB2"/>
    <w:rsid w:val="004801A5"/>
    <w:rsid w:val="004D0355"/>
    <w:rsid w:val="004E6224"/>
    <w:rsid w:val="00525BEC"/>
    <w:rsid w:val="005B34DB"/>
    <w:rsid w:val="005D2581"/>
    <w:rsid w:val="00617740"/>
    <w:rsid w:val="006643DB"/>
    <w:rsid w:val="006A5515"/>
    <w:rsid w:val="006B43AC"/>
    <w:rsid w:val="006C60E6"/>
    <w:rsid w:val="006C6169"/>
    <w:rsid w:val="007213DA"/>
    <w:rsid w:val="00735FC9"/>
    <w:rsid w:val="007B1324"/>
    <w:rsid w:val="007D1DAC"/>
    <w:rsid w:val="00802059"/>
    <w:rsid w:val="0089710E"/>
    <w:rsid w:val="009043BE"/>
    <w:rsid w:val="00914100"/>
    <w:rsid w:val="00A23FE4"/>
    <w:rsid w:val="00A74E15"/>
    <w:rsid w:val="00AC126A"/>
    <w:rsid w:val="00AE6F92"/>
    <w:rsid w:val="00B56DD0"/>
    <w:rsid w:val="00C01C75"/>
    <w:rsid w:val="00C55D85"/>
    <w:rsid w:val="00C576D3"/>
    <w:rsid w:val="00C6221A"/>
    <w:rsid w:val="00CD50FD"/>
    <w:rsid w:val="00CD68E9"/>
    <w:rsid w:val="00D11F0E"/>
    <w:rsid w:val="00D20DA9"/>
    <w:rsid w:val="00D26A79"/>
    <w:rsid w:val="00DD5C35"/>
    <w:rsid w:val="00E02F84"/>
    <w:rsid w:val="00E4167F"/>
    <w:rsid w:val="00E45F97"/>
    <w:rsid w:val="00EA03EF"/>
    <w:rsid w:val="00ED0D7D"/>
    <w:rsid w:val="00F316AD"/>
    <w:rsid w:val="00F92ABE"/>
    <w:rsid w:val="00F948E7"/>
    <w:rsid w:val="00FE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4B9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84"/>
    <w:pPr>
      <w:spacing w:after="120" w:line="264" w:lineRule="auto"/>
    </w:pPr>
    <w:rPr>
      <w:rFonts w:eastAsiaTheme="minorEastAsia"/>
      <w:color w:val="404040" w:themeColor="text1" w:themeTint="BF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4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4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914100"/>
    <w:rPr>
      <w:color w:val="12151B" w:themeColor="accent2" w:themeShade="80"/>
    </w:rPr>
  </w:style>
  <w:style w:type="character" w:styleId="Strong">
    <w:name w:val="Strong"/>
    <w:basedOn w:val="DefaultParagraphFont"/>
    <w:uiPriority w:val="22"/>
    <w:qFormat/>
    <w:rsid w:val="00E02F84"/>
    <w:rPr>
      <w:b/>
      <w:bCs/>
    </w:rPr>
  </w:style>
  <w:style w:type="character" w:styleId="Hyperlink">
    <w:name w:val="Hyperlink"/>
    <w:basedOn w:val="DefaultParagraphFont"/>
    <w:uiPriority w:val="99"/>
    <w:unhideWhenUsed/>
    <w:rsid w:val="00E02F8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einer@nebraskahospital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nebraskahospitals.org/events/event-registration/?id=846c142c-f450-ee11-a81c-6045bdbf445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kavan@nebraskahospital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ber\AppData\Roaming\Microsoft\Templates\Minimalist%20resume.dotx" TargetMode="External"/></Relationships>
</file>

<file path=word/theme/theme1.xml><?xml version="1.0" encoding="utf-8"?>
<a:theme xmlns:a="http://schemas.openxmlformats.org/drawingml/2006/main" name="ModernResume">
  <a:themeElements>
    <a:clrScheme name="Custom 5">
      <a:dk1>
        <a:srgbClr val="000000"/>
      </a:dk1>
      <a:lt1>
        <a:srgbClr val="FFFFFF"/>
      </a:lt1>
      <a:dk2>
        <a:srgbClr val="242A36"/>
      </a:dk2>
      <a:lt2>
        <a:srgbClr val="242A36"/>
      </a:lt2>
      <a:accent1>
        <a:srgbClr val="303848"/>
      </a:accent1>
      <a:accent2>
        <a:srgbClr val="242A36"/>
      </a:accent2>
      <a:accent3>
        <a:srgbClr val="242A36"/>
      </a:accent3>
      <a:accent4>
        <a:srgbClr val="242A36"/>
      </a:accent4>
      <a:accent5>
        <a:srgbClr val="242A36"/>
      </a:accent5>
      <a:accent6>
        <a:srgbClr val="242A36"/>
      </a:accent6>
      <a:hlink>
        <a:srgbClr val="242A36"/>
      </a:hlink>
      <a:folHlink>
        <a:srgbClr val="242A3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Minimalist resume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2023-09-11T22:41:00Z</dcterms:created>
  <dcterms:modified xsi:type="dcterms:W3CDTF">2023-09-11T22:42:00Z</dcterms:modified>
</cp:coreProperties>
</file>